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58A0A3" w14:textId="77777777" w:rsidR="00FF5437" w:rsidRPr="004A1C39" w:rsidRDefault="00FF5437" w:rsidP="00AC2069">
      <w:pPr>
        <w:pStyle w:val="Paragraph"/>
        <w:spacing w:before="0"/>
        <w:ind w:firstLine="0"/>
        <w:rPr>
          <w:rFonts w:ascii="Garamond" w:hAnsi="Garamond"/>
          <w:b/>
          <w:smallCaps/>
        </w:rPr>
      </w:pPr>
    </w:p>
    <w:p w14:paraId="655D7389" w14:textId="5274D6E5" w:rsidR="00AB5717" w:rsidRDefault="00A22B1F" w:rsidP="00A17955">
      <w:pPr>
        <w:spacing w:line="480" w:lineRule="auto"/>
        <w:jc w:val="center"/>
        <w:outlineLvl w:val="0"/>
        <w:rPr>
          <w:rFonts w:ascii="Garamond" w:hAnsi="Garamond"/>
          <w:b/>
          <w:sz w:val="24"/>
          <w:szCs w:val="24"/>
        </w:rPr>
      </w:pPr>
      <w:r w:rsidRPr="004A1C39">
        <w:rPr>
          <w:rFonts w:ascii="Garamond" w:hAnsi="Garamond"/>
          <w:b/>
          <w:sz w:val="24"/>
          <w:szCs w:val="24"/>
        </w:rPr>
        <w:t xml:space="preserve">A Data-Driven Approach to Robust Predictions of Food Insecurity Crises </w:t>
      </w:r>
    </w:p>
    <w:p w14:paraId="6CD474B9" w14:textId="77777777" w:rsidR="0063551A" w:rsidRPr="0063551A" w:rsidRDefault="0063551A" w:rsidP="00A17955">
      <w:pPr>
        <w:spacing w:line="480" w:lineRule="auto"/>
        <w:jc w:val="center"/>
        <w:outlineLvl w:val="0"/>
        <w:rPr>
          <w:rFonts w:ascii="Garamond" w:hAnsi="Garamond"/>
          <w:sz w:val="24"/>
          <w:szCs w:val="24"/>
        </w:rPr>
      </w:pPr>
    </w:p>
    <w:p w14:paraId="79E96087" w14:textId="0F91CB49" w:rsidR="006B3435" w:rsidRPr="004A1C39" w:rsidRDefault="00555A5C" w:rsidP="00A17955">
      <w:pPr>
        <w:spacing w:line="480" w:lineRule="auto"/>
        <w:rPr>
          <w:rFonts w:ascii="Garamond" w:hAnsi="Garamond"/>
          <w:b/>
          <w:sz w:val="24"/>
          <w:szCs w:val="24"/>
        </w:rPr>
      </w:pPr>
      <w:r w:rsidRPr="004A1C39">
        <w:rPr>
          <w:rFonts w:ascii="Garamond" w:hAnsi="Garamond"/>
          <w:b/>
          <w:sz w:val="24"/>
          <w:szCs w:val="24"/>
        </w:rPr>
        <w:t>A</w:t>
      </w:r>
      <w:r w:rsidR="006B3435" w:rsidRPr="004A1C39">
        <w:rPr>
          <w:rFonts w:ascii="Garamond" w:hAnsi="Garamond"/>
          <w:b/>
          <w:sz w:val="24"/>
          <w:szCs w:val="24"/>
        </w:rPr>
        <w:t>bstract</w:t>
      </w:r>
    </w:p>
    <w:p w14:paraId="3B50B809" w14:textId="4CA2F70D" w:rsidR="0095004D" w:rsidRPr="00541E46" w:rsidRDefault="00A22B1F" w:rsidP="006B3435">
      <w:pPr>
        <w:spacing w:line="480" w:lineRule="auto"/>
        <w:ind w:left="720"/>
        <w:rPr>
          <w:rFonts w:ascii="Garamond" w:hAnsi="Garamond"/>
          <w:sz w:val="24"/>
          <w:szCs w:val="24"/>
        </w:rPr>
      </w:pPr>
      <w:r w:rsidRPr="004A1C39">
        <w:rPr>
          <w:rFonts w:ascii="Garamond" w:hAnsi="Garamond"/>
          <w:sz w:val="24"/>
          <w:szCs w:val="24"/>
        </w:rPr>
        <w:t xml:space="preserve">Globally, over 800 million people are food insecure. Current methods for identifying food insecurity crises are not based on statistical models and fail to systematically incorporate readily available data on prices, weather, and demographics. As a result, policymakers cannot rapidly identify food insecure populations, hampering responses to mitigate hunger. </w:t>
      </w:r>
      <w:r w:rsidR="003033B1" w:rsidRPr="004A1C39">
        <w:rPr>
          <w:rFonts w:ascii="Garamond" w:hAnsi="Garamond"/>
          <w:sz w:val="24"/>
          <w:szCs w:val="24"/>
        </w:rPr>
        <w:t xml:space="preserve">We develop a </w:t>
      </w:r>
      <w:r w:rsidRPr="004A1C39">
        <w:rPr>
          <w:rFonts w:ascii="Garamond" w:hAnsi="Garamond"/>
          <w:sz w:val="24"/>
          <w:szCs w:val="24"/>
        </w:rPr>
        <w:t>replicable, near real-time model incorporat</w:t>
      </w:r>
      <w:r w:rsidR="003033B1" w:rsidRPr="004A1C39">
        <w:rPr>
          <w:rFonts w:ascii="Garamond" w:hAnsi="Garamond"/>
          <w:sz w:val="24"/>
          <w:szCs w:val="24"/>
        </w:rPr>
        <w:t>ing</w:t>
      </w:r>
      <w:r w:rsidRPr="004A1C39">
        <w:rPr>
          <w:rFonts w:ascii="Garamond" w:hAnsi="Garamond"/>
          <w:sz w:val="24"/>
          <w:szCs w:val="24"/>
        </w:rPr>
        <w:t xml:space="preserve"> spatially and temporally granular market data, remotely</w:t>
      </w:r>
      <w:r w:rsidR="003033B1" w:rsidRPr="004A1C39">
        <w:rPr>
          <w:rFonts w:ascii="Garamond" w:hAnsi="Garamond"/>
          <w:sz w:val="24"/>
          <w:szCs w:val="24"/>
        </w:rPr>
        <w:t>-</w:t>
      </w:r>
      <w:r w:rsidRPr="004A1C39">
        <w:rPr>
          <w:rFonts w:ascii="Garamond" w:hAnsi="Garamond"/>
          <w:sz w:val="24"/>
          <w:szCs w:val="24"/>
        </w:rPr>
        <w:t xml:space="preserve">sensed rainfall and geographic data, and demographic characteristics. </w:t>
      </w:r>
      <w:r w:rsidR="003033B1" w:rsidRPr="004A1C39">
        <w:rPr>
          <w:rFonts w:ascii="Garamond" w:hAnsi="Garamond"/>
          <w:sz w:val="24"/>
          <w:szCs w:val="24"/>
        </w:rPr>
        <w:t>We t</w:t>
      </w:r>
      <w:r w:rsidRPr="004A1C39">
        <w:rPr>
          <w:rFonts w:ascii="Garamond" w:hAnsi="Garamond"/>
          <w:sz w:val="24"/>
          <w:szCs w:val="24"/>
        </w:rPr>
        <w:t>rain</w:t>
      </w:r>
      <w:r w:rsidR="003033B1" w:rsidRPr="004A1C39">
        <w:rPr>
          <w:rFonts w:ascii="Garamond" w:hAnsi="Garamond"/>
          <w:sz w:val="24"/>
          <w:szCs w:val="24"/>
        </w:rPr>
        <w:t xml:space="preserve"> the model</w:t>
      </w:r>
      <w:r w:rsidRPr="004A1C39">
        <w:rPr>
          <w:rFonts w:ascii="Garamond" w:hAnsi="Garamond"/>
          <w:sz w:val="24"/>
          <w:szCs w:val="24"/>
        </w:rPr>
        <w:t xml:space="preserve"> on </w:t>
      </w:r>
      <w:r w:rsidR="003033B1" w:rsidRPr="004A1C39">
        <w:rPr>
          <w:rFonts w:ascii="Garamond" w:hAnsi="Garamond"/>
          <w:sz w:val="24"/>
          <w:szCs w:val="24"/>
        </w:rPr>
        <w:t xml:space="preserve">2010-2011 </w:t>
      </w:r>
      <w:r w:rsidRPr="004A1C39">
        <w:rPr>
          <w:rFonts w:ascii="Garamond" w:hAnsi="Garamond"/>
          <w:sz w:val="24"/>
          <w:szCs w:val="24"/>
        </w:rPr>
        <w:t>data from Malawi</w:t>
      </w:r>
      <w:r w:rsidR="003033B1" w:rsidRPr="004A1C39">
        <w:rPr>
          <w:rFonts w:ascii="Garamond" w:hAnsi="Garamond"/>
          <w:sz w:val="24"/>
          <w:szCs w:val="24"/>
        </w:rPr>
        <w:t xml:space="preserve"> and </w:t>
      </w:r>
      <w:r w:rsidRPr="004A1C39">
        <w:rPr>
          <w:rFonts w:ascii="Garamond" w:hAnsi="Garamond"/>
          <w:sz w:val="24"/>
          <w:szCs w:val="24"/>
        </w:rPr>
        <w:t xml:space="preserve">forecast 2013 food security.  Our </w:t>
      </w:r>
      <w:r w:rsidR="00124B53" w:rsidRPr="004A1C39">
        <w:rPr>
          <w:rFonts w:ascii="Garamond" w:hAnsi="Garamond"/>
          <w:sz w:val="24"/>
          <w:szCs w:val="24"/>
        </w:rPr>
        <w:t xml:space="preserve">model </w:t>
      </w:r>
      <w:r w:rsidR="00124B53" w:rsidRPr="004B6CF4">
        <w:rPr>
          <w:rFonts w:ascii="Garamond" w:hAnsi="Garamond"/>
          <w:sz w:val="24"/>
          <w:szCs w:val="24"/>
        </w:rPr>
        <w:t>correctly identifies the food security status of 77% of the most food insecure village clusters in 2013</w:t>
      </w:r>
      <w:r w:rsidR="00124B53" w:rsidRPr="004A1C39">
        <w:rPr>
          <w:rFonts w:ascii="Garamond" w:hAnsi="Garamond"/>
          <w:sz w:val="24"/>
          <w:szCs w:val="24"/>
        </w:rPr>
        <w:t xml:space="preserve"> while the prevailing approach </w:t>
      </w:r>
      <w:r w:rsidR="00124B53" w:rsidRPr="00541E46">
        <w:rPr>
          <w:rFonts w:ascii="Garamond" w:hAnsi="Garamond"/>
          <w:sz w:val="24"/>
          <w:szCs w:val="24"/>
        </w:rPr>
        <w:t xml:space="preserve">fails to </w:t>
      </w:r>
      <w:r w:rsidR="00251ECF" w:rsidRPr="00541E46">
        <w:rPr>
          <w:rFonts w:ascii="Garamond" w:hAnsi="Garamond"/>
          <w:sz w:val="24"/>
          <w:szCs w:val="24"/>
        </w:rPr>
        <w:t xml:space="preserve">correctly classify </w:t>
      </w:r>
      <w:r w:rsidR="00124B53" w:rsidRPr="00541E46">
        <w:rPr>
          <w:rFonts w:ascii="Garamond" w:hAnsi="Garamond"/>
          <w:sz w:val="24"/>
          <w:szCs w:val="24"/>
        </w:rPr>
        <w:t>any of these village clusters</w:t>
      </w:r>
      <w:r w:rsidRPr="00541E46">
        <w:rPr>
          <w:rFonts w:ascii="Garamond" w:hAnsi="Garamond"/>
          <w:sz w:val="24"/>
          <w:szCs w:val="24"/>
        </w:rPr>
        <w:t xml:space="preserve">. </w:t>
      </w:r>
      <w:r w:rsidR="00124B53" w:rsidRPr="00541E46">
        <w:rPr>
          <w:rFonts w:ascii="Garamond" w:hAnsi="Garamond"/>
          <w:sz w:val="24"/>
          <w:szCs w:val="24"/>
        </w:rPr>
        <w:t xml:space="preserve">Our results show the power of modeling food insecurity to provide early warning and suggest model-driven approaches could dramatically improve food insecurity responses. </w:t>
      </w:r>
    </w:p>
    <w:p w14:paraId="1FAE82D3" w14:textId="77777777" w:rsidR="0063551A" w:rsidRPr="00541E46" w:rsidRDefault="0063551A" w:rsidP="00C64B5D">
      <w:pPr>
        <w:pStyle w:val="Teaser"/>
        <w:spacing w:before="0" w:line="480" w:lineRule="auto"/>
        <w:rPr>
          <w:rFonts w:ascii="Garamond" w:hAnsi="Garamond"/>
        </w:rPr>
      </w:pPr>
    </w:p>
    <w:p w14:paraId="04DD9B58" w14:textId="1405CDF4" w:rsidR="0063551A" w:rsidRPr="004A1C39" w:rsidRDefault="0063551A" w:rsidP="00C64B5D">
      <w:pPr>
        <w:pStyle w:val="Teaser"/>
        <w:spacing w:before="0" w:line="480" w:lineRule="auto"/>
        <w:rPr>
          <w:rFonts w:ascii="Garamond" w:hAnsi="Garamond"/>
        </w:rPr>
      </w:pPr>
      <w:r w:rsidRPr="00541E46">
        <w:rPr>
          <w:rFonts w:ascii="Garamond" w:hAnsi="Garamond"/>
          <w:b/>
        </w:rPr>
        <w:t>Keywords</w:t>
      </w:r>
      <w:r w:rsidR="00C64B5D" w:rsidRPr="00541E46">
        <w:rPr>
          <w:rFonts w:ascii="Garamond" w:hAnsi="Garamond"/>
          <w:b/>
        </w:rPr>
        <w:t xml:space="preserve">: </w:t>
      </w:r>
      <w:r w:rsidR="00C64B5D" w:rsidRPr="00541E46">
        <w:rPr>
          <w:rFonts w:ascii="Garamond" w:hAnsi="Garamond"/>
        </w:rPr>
        <w:t xml:space="preserve">food </w:t>
      </w:r>
      <w:r w:rsidR="000B1654" w:rsidRPr="00541E46">
        <w:rPr>
          <w:rFonts w:ascii="Garamond" w:hAnsi="Garamond"/>
        </w:rPr>
        <w:t>in</w:t>
      </w:r>
      <w:r w:rsidR="00C64B5D" w:rsidRPr="00541E46">
        <w:rPr>
          <w:rFonts w:ascii="Garamond" w:hAnsi="Garamond"/>
        </w:rPr>
        <w:t>security, crisis, prediction, early warning</w:t>
      </w:r>
      <w:r w:rsidR="000B1654" w:rsidRPr="00541E46">
        <w:rPr>
          <w:rFonts w:ascii="Garamond" w:hAnsi="Garamond"/>
        </w:rPr>
        <w:t>, Sub-Saharan Africa, famine</w:t>
      </w:r>
    </w:p>
    <w:p w14:paraId="449D2568" w14:textId="77777777" w:rsidR="0063551A" w:rsidRPr="004A1C39" w:rsidRDefault="0063551A" w:rsidP="00C64B5D">
      <w:pPr>
        <w:pStyle w:val="Paragraph"/>
        <w:spacing w:before="0" w:line="480" w:lineRule="auto"/>
        <w:ind w:left="720" w:firstLine="0"/>
        <w:rPr>
          <w:rFonts w:ascii="Garamond" w:hAnsi="Garamond"/>
          <w:b/>
        </w:rPr>
      </w:pPr>
    </w:p>
    <w:p w14:paraId="5BB0E796" w14:textId="77777777" w:rsidR="0063551A" w:rsidRPr="004A1C39" w:rsidRDefault="0063551A" w:rsidP="00C64B5D">
      <w:pPr>
        <w:pStyle w:val="Paragraph"/>
        <w:spacing w:before="0" w:line="480" w:lineRule="auto"/>
        <w:ind w:left="720" w:firstLine="0"/>
        <w:rPr>
          <w:rFonts w:ascii="Garamond" w:hAnsi="Garamond"/>
          <w:b/>
        </w:rPr>
      </w:pPr>
    </w:p>
    <w:p w14:paraId="2CB15968" w14:textId="77777777" w:rsidR="0063551A" w:rsidRPr="004A1C39" w:rsidRDefault="0063551A" w:rsidP="00C64B5D">
      <w:pPr>
        <w:pStyle w:val="Paragraph"/>
        <w:spacing w:before="0" w:line="480" w:lineRule="auto"/>
        <w:ind w:left="720" w:firstLine="0"/>
        <w:rPr>
          <w:rFonts w:ascii="Garamond" w:hAnsi="Garamond"/>
          <w:b/>
        </w:rPr>
      </w:pPr>
    </w:p>
    <w:p w14:paraId="4879CC33" w14:textId="77777777" w:rsidR="0063551A" w:rsidRPr="004A1C39" w:rsidRDefault="0063551A" w:rsidP="00C64B5D">
      <w:pPr>
        <w:spacing w:line="480" w:lineRule="auto"/>
        <w:ind w:left="720"/>
        <w:rPr>
          <w:rFonts w:ascii="Garamond" w:hAnsi="Garamond"/>
          <w:b/>
          <w:sz w:val="24"/>
          <w:szCs w:val="24"/>
        </w:rPr>
      </w:pPr>
    </w:p>
    <w:p w14:paraId="6AF9FE47" w14:textId="77777777" w:rsidR="0063551A" w:rsidRDefault="0063551A" w:rsidP="00C64B5D">
      <w:pPr>
        <w:spacing w:line="480" w:lineRule="auto"/>
        <w:rPr>
          <w:rFonts w:ascii="Garamond" w:hAnsi="Garamond"/>
          <w:b/>
          <w:sz w:val="24"/>
          <w:szCs w:val="24"/>
        </w:rPr>
      </w:pPr>
      <w:r>
        <w:rPr>
          <w:rFonts w:ascii="Garamond" w:hAnsi="Garamond"/>
          <w:b/>
          <w:sz w:val="24"/>
          <w:szCs w:val="24"/>
        </w:rPr>
        <w:br w:type="page"/>
      </w:r>
    </w:p>
    <w:p w14:paraId="7C33F2F5" w14:textId="526C6DE7" w:rsidR="00C64B5D" w:rsidRDefault="00C64B5D" w:rsidP="00C64B5D">
      <w:pPr>
        <w:spacing w:line="480" w:lineRule="auto"/>
        <w:jc w:val="center"/>
        <w:outlineLvl w:val="0"/>
        <w:rPr>
          <w:rFonts w:ascii="Garamond" w:hAnsi="Garamond"/>
          <w:b/>
          <w:sz w:val="24"/>
          <w:szCs w:val="24"/>
        </w:rPr>
      </w:pPr>
      <w:r w:rsidRPr="004A1C39">
        <w:rPr>
          <w:rFonts w:ascii="Garamond" w:hAnsi="Garamond"/>
          <w:b/>
          <w:sz w:val="24"/>
          <w:szCs w:val="24"/>
        </w:rPr>
        <w:lastRenderedPageBreak/>
        <w:t xml:space="preserve">A Data-Driven Approach to Robust Predictions of Food Insecurity Crises </w:t>
      </w:r>
    </w:p>
    <w:p w14:paraId="3C6E60D1" w14:textId="77777777" w:rsidR="00C64B5D" w:rsidRPr="00C64B5D" w:rsidRDefault="00C64B5D" w:rsidP="00C64B5D">
      <w:pPr>
        <w:spacing w:line="480" w:lineRule="auto"/>
        <w:jc w:val="center"/>
        <w:outlineLvl w:val="0"/>
        <w:rPr>
          <w:rFonts w:ascii="Garamond" w:hAnsi="Garamond"/>
          <w:b/>
          <w:sz w:val="24"/>
          <w:szCs w:val="24"/>
        </w:rPr>
      </w:pPr>
    </w:p>
    <w:p w14:paraId="5717AB6D" w14:textId="6B86F91D" w:rsidR="00C64B5D" w:rsidRDefault="00C64B5D" w:rsidP="00C64B5D">
      <w:pPr>
        <w:spacing w:line="480" w:lineRule="auto"/>
        <w:rPr>
          <w:rFonts w:ascii="Garamond" w:hAnsi="Garamond"/>
          <w:b/>
          <w:sz w:val="24"/>
          <w:szCs w:val="24"/>
        </w:rPr>
      </w:pPr>
      <w:r w:rsidRPr="00541E46">
        <w:rPr>
          <w:rFonts w:ascii="Garamond" w:hAnsi="Garamond"/>
          <w:b/>
          <w:sz w:val="24"/>
          <w:szCs w:val="24"/>
        </w:rPr>
        <w:t>Highlights</w:t>
      </w:r>
      <w:r>
        <w:rPr>
          <w:rFonts w:ascii="Garamond" w:hAnsi="Garamond"/>
          <w:b/>
          <w:sz w:val="24"/>
          <w:szCs w:val="24"/>
        </w:rPr>
        <w:t xml:space="preserve"> </w:t>
      </w:r>
    </w:p>
    <w:p w14:paraId="75D4AF5B" w14:textId="779BA18A" w:rsidR="00C64B5D" w:rsidRPr="00541E46" w:rsidRDefault="00C64B5D" w:rsidP="00541E46">
      <w:pPr>
        <w:pStyle w:val="ListParagraph"/>
        <w:numPr>
          <w:ilvl w:val="0"/>
          <w:numId w:val="24"/>
        </w:numPr>
        <w:spacing w:line="480" w:lineRule="auto"/>
        <w:rPr>
          <w:rFonts w:ascii="Garamond" w:hAnsi="Garamond"/>
          <w:b/>
          <w:sz w:val="24"/>
          <w:szCs w:val="24"/>
        </w:rPr>
      </w:pPr>
      <w:r w:rsidRPr="00541E46">
        <w:rPr>
          <w:rFonts w:ascii="Garamond" w:hAnsi="Garamond"/>
          <w:sz w:val="24"/>
          <w:szCs w:val="24"/>
        </w:rPr>
        <w:t>Faster response during food crises saves lives and resources.</w:t>
      </w:r>
      <w:r w:rsidRPr="00541E46">
        <w:rPr>
          <w:rFonts w:ascii="Garamond" w:hAnsi="Garamond"/>
          <w:b/>
          <w:sz w:val="24"/>
          <w:szCs w:val="24"/>
        </w:rPr>
        <w:t xml:space="preserve"> </w:t>
      </w:r>
    </w:p>
    <w:p w14:paraId="114429DF" w14:textId="56B61ACE" w:rsidR="00C64B5D" w:rsidRPr="00541E46" w:rsidRDefault="00C64B5D" w:rsidP="00541E46">
      <w:pPr>
        <w:pStyle w:val="ListParagraph"/>
        <w:numPr>
          <w:ilvl w:val="0"/>
          <w:numId w:val="24"/>
        </w:numPr>
        <w:spacing w:line="480" w:lineRule="auto"/>
        <w:rPr>
          <w:rFonts w:ascii="Garamond" w:eastAsia="Calibri" w:hAnsi="Garamond" w:cs="Calibri"/>
          <w:sz w:val="24"/>
          <w:szCs w:val="24"/>
        </w:rPr>
      </w:pPr>
      <w:r w:rsidRPr="00541E46">
        <w:rPr>
          <w:rFonts w:ascii="Garamond" w:hAnsi="Garamond" w:cs="Times"/>
          <w:sz w:val="24"/>
          <w:szCs w:val="24"/>
        </w:rPr>
        <w:t>We present a new</w:t>
      </w:r>
      <w:r w:rsidR="00C86B3E" w:rsidRPr="00541E46">
        <w:rPr>
          <w:rFonts w:ascii="Garamond" w:hAnsi="Garamond" w:cs="Times"/>
          <w:sz w:val="24"/>
          <w:szCs w:val="24"/>
        </w:rPr>
        <w:t>, transparent and replicable</w:t>
      </w:r>
      <w:r w:rsidRPr="00541E46">
        <w:rPr>
          <w:rFonts w:ascii="Garamond" w:hAnsi="Garamond" w:cs="Times"/>
          <w:sz w:val="24"/>
          <w:szCs w:val="24"/>
        </w:rPr>
        <w:t xml:space="preserve"> model-driven method for predicting the onset of food crises across the world</w:t>
      </w:r>
      <w:r w:rsidRPr="00541E46">
        <w:rPr>
          <w:rFonts w:ascii="Garamond" w:eastAsia="Calibri" w:hAnsi="Garamond" w:cs="Calibri"/>
          <w:sz w:val="24"/>
          <w:szCs w:val="24"/>
        </w:rPr>
        <w:t>.</w:t>
      </w:r>
    </w:p>
    <w:p w14:paraId="2BD7BA34" w14:textId="19FAB1AC" w:rsidR="000B1654" w:rsidRPr="00541E46" w:rsidRDefault="000B1654" w:rsidP="00541E46">
      <w:pPr>
        <w:pStyle w:val="ListParagraph"/>
        <w:numPr>
          <w:ilvl w:val="0"/>
          <w:numId w:val="24"/>
        </w:numPr>
        <w:spacing w:line="480" w:lineRule="auto"/>
        <w:rPr>
          <w:rFonts w:ascii="Garamond" w:eastAsia="Calibri" w:hAnsi="Garamond" w:cs="Calibri"/>
          <w:sz w:val="24"/>
          <w:szCs w:val="24"/>
        </w:rPr>
      </w:pPr>
      <w:r w:rsidRPr="00541E46">
        <w:rPr>
          <w:rFonts w:ascii="Garamond" w:eastAsia="Calibri" w:hAnsi="Garamond" w:cs="Calibri"/>
          <w:sz w:val="24"/>
          <w:szCs w:val="24"/>
        </w:rPr>
        <w:t>We apply the model to Malawi, a country with persistent chronic and acute food security problems</w:t>
      </w:r>
      <w:r w:rsidR="00541E46">
        <w:rPr>
          <w:rFonts w:ascii="Garamond" w:eastAsia="Calibri" w:hAnsi="Garamond" w:cs="Calibri"/>
          <w:sz w:val="24"/>
          <w:szCs w:val="24"/>
        </w:rPr>
        <w:t>.</w:t>
      </w:r>
    </w:p>
    <w:p w14:paraId="035057AB" w14:textId="19247100" w:rsidR="00C86B3E" w:rsidRPr="00541E46" w:rsidRDefault="00C86B3E" w:rsidP="00541E46">
      <w:pPr>
        <w:pStyle w:val="ListParagraph"/>
        <w:numPr>
          <w:ilvl w:val="0"/>
          <w:numId w:val="24"/>
        </w:numPr>
        <w:spacing w:line="480" w:lineRule="auto"/>
        <w:rPr>
          <w:rFonts w:ascii="Garamond" w:hAnsi="Garamond" w:cs="Times"/>
          <w:sz w:val="24"/>
          <w:szCs w:val="24"/>
        </w:rPr>
      </w:pPr>
      <w:r w:rsidRPr="00541E46">
        <w:rPr>
          <w:rFonts w:ascii="Garamond" w:hAnsi="Garamond" w:cs="Times"/>
          <w:sz w:val="24"/>
          <w:szCs w:val="24"/>
        </w:rPr>
        <w:t xml:space="preserve">Leveraging readily available data, our model substantially improves over the status quo global methods of prediction. </w:t>
      </w:r>
    </w:p>
    <w:p w14:paraId="646A4498" w14:textId="5EB7737D" w:rsidR="00A17955" w:rsidRPr="00541E46" w:rsidRDefault="00C64B5D" w:rsidP="00541E46">
      <w:pPr>
        <w:pStyle w:val="ListParagraph"/>
        <w:numPr>
          <w:ilvl w:val="0"/>
          <w:numId w:val="24"/>
        </w:numPr>
        <w:spacing w:line="480" w:lineRule="auto"/>
        <w:rPr>
          <w:rFonts w:ascii="Garamond" w:hAnsi="Garamond"/>
          <w:b/>
          <w:sz w:val="24"/>
          <w:szCs w:val="24"/>
        </w:rPr>
      </w:pPr>
      <w:r w:rsidRPr="00541E46">
        <w:rPr>
          <w:rFonts w:ascii="Garamond" w:eastAsia="Calibri" w:hAnsi="Garamond" w:cs="Calibri"/>
          <w:color w:val="000000" w:themeColor="text1"/>
          <w:sz w:val="24"/>
          <w:szCs w:val="24"/>
        </w:rPr>
        <w:t>Our best forecasts predict the out-of-sample food security status for between 62 and 87 percent of village clusters.</w:t>
      </w:r>
      <w:r w:rsidRPr="00541E46">
        <w:rPr>
          <w:rFonts w:ascii="Garamond" w:hAnsi="Garamond"/>
          <w:b/>
          <w:sz w:val="24"/>
          <w:szCs w:val="24"/>
        </w:rPr>
        <w:t xml:space="preserve"> </w:t>
      </w:r>
    </w:p>
    <w:p w14:paraId="12A7F735" w14:textId="270E5083" w:rsidR="00C64B5D" w:rsidRPr="00C64B5D" w:rsidRDefault="00C64B5D" w:rsidP="00E16EAB">
      <w:pPr>
        <w:rPr>
          <w:rFonts w:ascii="Garamond" w:hAnsi="Garamond"/>
          <w:b/>
          <w:sz w:val="24"/>
          <w:szCs w:val="24"/>
        </w:rPr>
      </w:pPr>
      <w:r w:rsidRPr="00C64B5D">
        <w:rPr>
          <w:rFonts w:ascii="Garamond" w:hAnsi="Garamond"/>
          <w:b/>
          <w:sz w:val="24"/>
          <w:szCs w:val="24"/>
        </w:rPr>
        <w:br w:type="page"/>
      </w:r>
    </w:p>
    <w:p w14:paraId="30D8B84E" w14:textId="77777777" w:rsidR="00C64B5D" w:rsidRDefault="00C64B5D" w:rsidP="00C64B5D">
      <w:pPr>
        <w:jc w:val="center"/>
        <w:outlineLvl w:val="0"/>
        <w:rPr>
          <w:rFonts w:ascii="Garamond" w:hAnsi="Garamond"/>
          <w:b/>
          <w:sz w:val="24"/>
          <w:szCs w:val="24"/>
        </w:rPr>
      </w:pPr>
    </w:p>
    <w:p w14:paraId="2F69936B" w14:textId="77777777" w:rsidR="00C64B5D" w:rsidRDefault="00C64B5D" w:rsidP="00C64B5D">
      <w:pPr>
        <w:jc w:val="center"/>
        <w:outlineLvl w:val="0"/>
        <w:rPr>
          <w:rFonts w:ascii="Garamond" w:hAnsi="Garamond"/>
          <w:b/>
          <w:sz w:val="24"/>
          <w:szCs w:val="24"/>
        </w:rPr>
      </w:pPr>
      <w:r w:rsidRPr="004A1C39">
        <w:rPr>
          <w:rFonts w:ascii="Garamond" w:hAnsi="Garamond"/>
          <w:b/>
          <w:sz w:val="24"/>
          <w:szCs w:val="24"/>
        </w:rPr>
        <w:t xml:space="preserve">A Data-Driven Approach to Robust Predictions of Food Insecurity Crises </w:t>
      </w:r>
    </w:p>
    <w:p w14:paraId="6C9543CA" w14:textId="77777777" w:rsidR="00C64B5D" w:rsidRDefault="00C64B5D" w:rsidP="006B3435">
      <w:pPr>
        <w:spacing w:line="480" w:lineRule="auto"/>
        <w:rPr>
          <w:rFonts w:ascii="Garamond" w:hAnsi="Garamond"/>
          <w:b/>
          <w:sz w:val="24"/>
          <w:szCs w:val="24"/>
        </w:rPr>
      </w:pPr>
    </w:p>
    <w:p w14:paraId="0115076E" w14:textId="3996D86F" w:rsidR="006B3435" w:rsidRPr="004A1C39" w:rsidRDefault="006B3435" w:rsidP="006B3435">
      <w:pPr>
        <w:spacing w:line="480" w:lineRule="auto"/>
        <w:rPr>
          <w:rFonts w:ascii="Garamond" w:hAnsi="Garamond"/>
          <w:b/>
          <w:sz w:val="24"/>
          <w:szCs w:val="24"/>
        </w:rPr>
      </w:pPr>
      <w:r w:rsidRPr="004A1C39">
        <w:rPr>
          <w:rFonts w:ascii="Garamond" w:hAnsi="Garamond"/>
          <w:b/>
          <w:sz w:val="24"/>
          <w:szCs w:val="24"/>
        </w:rPr>
        <w:t>Introduction</w:t>
      </w:r>
    </w:p>
    <w:p w14:paraId="1ECAB857" w14:textId="0F18C312" w:rsidR="006B3435" w:rsidRPr="004A1C39" w:rsidRDefault="00A22B1F" w:rsidP="006B3435">
      <w:pPr>
        <w:spacing w:line="480" w:lineRule="auto"/>
        <w:ind w:left="720"/>
        <w:rPr>
          <w:rFonts w:ascii="Garamond" w:eastAsia="Calibri" w:hAnsi="Garamond" w:cs="Calibri"/>
          <w:sz w:val="24"/>
          <w:szCs w:val="24"/>
        </w:rPr>
      </w:pPr>
      <w:r w:rsidRPr="004A1C39">
        <w:rPr>
          <w:rFonts w:ascii="Garamond" w:hAnsi="Garamond"/>
          <w:sz w:val="24"/>
          <w:szCs w:val="24"/>
        </w:rPr>
        <w:t>The global food insecure population is greater than 8</w:t>
      </w:r>
      <w:r w:rsidR="004B6CF4">
        <w:rPr>
          <w:rFonts w:ascii="Garamond" w:hAnsi="Garamond"/>
          <w:sz w:val="24"/>
          <w:szCs w:val="24"/>
        </w:rPr>
        <w:t>00</w:t>
      </w:r>
      <w:r w:rsidR="00FA47F1">
        <w:rPr>
          <w:rFonts w:ascii="Garamond" w:hAnsi="Garamond"/>
          <w:sz w:val="24"/>
          <w:szCs w:val="24"/>
        </w:rPr>
        <w:t xml:space="preserve"> million and rising (FAO, 2017</w:t>
      </w:r>
      <w:r w:rsidRPr="004A1C39">
        <w:rPr>
          <w:rFonts w:ascii="Garamond" w:hAnsi="Garamond"/>
          <w:sz w:val="24"/>
          <w:szCs w:val="24"/>
        </w:rPr>
        <w:t xml:space="preserve">).  </w:t>
      </w:r>
      <w:r w:rsidR="006B3435" w:rsidRPr="004A1C39">
        <w:rPr>
          <w:rFonts w:ascii="Garamond" w:hAnsi="Garamond"/>
          <w:sz w:val="24"/>
          <w:szCs w:val="24"/>
        </w:rPr>
        <w:t>Currently, international food c</w:t>
      </w:r>
      <w:r w:rsidR="00513901" w:rsidRPr="004A1C39">
        <w:rPr>
          <w:rFonts w:ascii="Garamond" w:hAnsi="Garamond"/>
          <w:sz w:val="24"/>
          <w:szCs w:val="24"/>
        </w:rPr>
        <w:t>r</w:t>
      </w:r>
      <w:r w:rsidR="006B3435" w:rsidRPr="004A1C39">
        <w:rPr>
          <w:rFonts w:ascii="Garamond" w:hAnsi="Garamond"/>
          <w:sz w:val="24"/>
          <w:szCs w:val="24"/>
        </w:rPr>
        <w:t>isis assessments</w:t>
      </w:r>
      <w:r w:rsidR="003D0A5A" w:rsidRPr="004A1C39">
        <w:rPr>
          <w:rFonts w:ascii="Garamond" w:hAnsi="Garamond"/>
          <w:sz w:val="24"/>
          <w:szCs w:val="24"/>
        </w:rPr>
        <w:t xml:space="preserve"> are not based on statistical models. Instead, </w:t>
      </w:r>
      <w:r w:rsidRPr="004A1C39">
        <w:rPr>
          <w:rFonts w:ascii="Garamond" w:hAnsi="Garamond"/>
          <w:sz w:val="24"/>
          <w:szCs w:val="24"/>
        </w:rPr>
        <w:t xml:space="preserve">assessments </w:t>
      </w:r>
      <w:r w:rsidR="000D3F67">
        <w:rPr>
          <w:rFonts w:ascii="Garamond" w:hAnsi="Garamond"/>
          <w:sz w:val="24"/>
          <w:szCs w:val="24"/>
        </w:rPr>
        <w:t>use</w:t>
      </w:r>
      <w:r w:rsidR="006B3435" w:rsidRPr="004A1C39">
        <w:rPr>
          <w:rFonts w:ascii="Garamond" w:hAnsi="Garamond"/>
          <w:sz w:val="24"/>
          <w:szCs w:val="24"/>
        </w:rPr>
        <w:t xml:space="preserve"> a convergence-of-evidence methodology, in which local stakeholders make </w:t>
      </w:r>
      <w:r w:rsidR="003D0A5A" w:rsidRPr="004A1C39">
        <w:rPr>
          <w:rFonts w:ascii="Garamond" w:hAnsi="Garamond"/>
          <w:sz w:val="24"/>
          <w:szCs w:val="24"/>
        </w:rPr>
        <w:t xml:space="preserve">infrequent </w:t>
      </w:r>
      <w:r w:rsidR="006B3435" w:rsidRPr="004A1C39">
        <w:rPr>
          <w:rFonts w:ascii="Garamond" w:hAnsi="Garamond"/>
          <w:sz w:val="24"/>
          <w:szCs w:val="24"/>
        </w:rPr>
        <w:t xml:space="preserve">projections based on available data. The accuracy of these evaluations could be much improved by incorporating a structured statistical analysis of secondary data into analytical models. </w:t>
      </w:r>
      <w:r w:rsidR="006B3435" w:rsidRPr="004A1C39">
        <w:rPr>
          <w:rFonts w:ascii="Garamond" w:eastAsia="Calibri" w:hAnsi="Garamond" w:cs="Calibri"/>
          <w:sz w:val="24"/>
          <w:szCs w:val="24"/>
        </w:rPr>
        <w:t xml:space="preserve">A lack of </w:t>
      </w:r>
      <w:r w:rsidR="006B3435" w:rsidRPr="004A1C39">
        <w:rPr>
          <w:rFonts w:ascii="Garamond" w:hAnsi="Garamond"/>
          <w:sz w:val="24"/>
          <w:szCs w:val="24"/>
        </w:rPr>
        <w:t>near-term, sub-nationally-specific predictions delays effective response, and governments, nongovernmental organizations, and other donors face considerable challenges in allocating scarce</w:t>
      </w:r>
      <w:r w:rsidR="00FA47F1">
        <w:rPr>
          <w:rFonts w:ascii="Garamond" w:hAnsi="Garamond"/>
          <w:sz w:val="24"/>
          <w:szCs w:val="24"/>
        </w:rPr>
        <w:t xml:space="preserve"> resources to mitigate hunger (Barrett and Headey, 2014</w:t>
      </w:r>
      <w:r w:rsidR="006B3435" w:rsidRPr="004A1C39">
        <w:rPr>
          <w:rFonts w:ascii="Garamond" w:hAnsi="Garamond"/>
          <w:sz w:val="24"/>
          <w:szCs w:val="24"/>
        </w:rPr>
        <w:t xml:space="preserve">). Thus, </w:t>
      </w:r>
      <w:r w:rsidR="006B3435" w:rsidRPr="004A1C39">
        <w:rPr>
          <w:rFonts w:ascii="Garamond" w:eastAsia="Calibri" w:hAnsi="Garamond" w:cs="Calibri"/>
          <w:sz w:val="24"/>
          <w:szCs w:val="24"/>
        </w:rPr>
        <w:t xml:space="preserve">improving forecasts can quickly and directly improve the circumstances of affected populations. </w:t>
      </w:r>
    </w:p>
    <w:p w14:paraId="6D8624A7" w14:textId="77777777" w:rsidR="006B3435" w:rsidRPr="004A1C39" w:rsidRDefault="006B3435" w:rsidP="006B3435">
      <w:pPr>
        <w:spacing w:line="480" w:lineRule="auto"/>
        <w:ind w:left="720"/>
        <w:rPr>
          <w:rFonts w:ascii="Garamond" w:hAnsi="Garamond"/>
          <w:sz w:val="24"/>
          <w:szCs w:val="24"/>
        </w:rPr>
      </w:pPr>
    </w:p>
    <w:p w14:paraId="620EAFFB" w14:textId="22240F1A" w:rsidR="006B3435" w:rsidRPr="004A1C39" w:rsidRDefault="006B3435" w:rsidP="00021647">
      <w:pPr>
        <w:spacing w:line="480" w:lineRule="auto"/>
        <w:ind w:left="720"/>
        <w:rPr>
          <w:rFonts w:ascii="Garamond" w:eastAsia="Calibri" w:hAnsi="Garamond" w:cs="Calibri"/>
          <w:sz w:val="24"/>
          <w:szCs w:val="24"/>
        </w:rPr>
      </w:pPr>
      <w:bookmarkStart w:id="0" w:name="OLE_LINK3"/>
      <w:bookmarkStart w:id="1" w:name="OLE_LINK4"/>
      <w:bookmarkStart w:id="2" w:name="OLE_LINK6"/>
      <w:r w:rsidRPr="004A1C39">
        <w:rPr>
          <w:rFonts w:ascii="Garamond" w:eastAsia="Calibri" w:hAnsi="Garamond" w:cs="Calibri"/>
          <w:sz w:val="24"/>
          <w:szCs w:val="24"/>
        </w:rPr>
        <w:t xml:space="preserve">We develop and implement a new and accurate means of predicting sub-national food insecurity using readily available data. </w:t>
      </w:r>
      <w:r w:rsidR="003033B1" w:rsidRPr="004A1C39">
        <w:rPr>
          <w:rFonts w:ascii="Garamond" w:eastAsia="Calibri" w:hAnsi="Garamond" w:cs="Calibri"/>
          <w:sz w:val="24"/>
          <w:szCs w:val="24"/>
        </w:rPr>
        <w:t xml:space="preserve">Using </w:t>
      </w:r>
      <w:r w:rsidRPr="004A1C39">
        <w:rPr>
          <w:rFonts w:ascii="Garamond" w:eastAsia="Calibri" w:hAnsi="Garamond" w:cs="Calibri"/>
          <w:sz w:val="24"/>
          <w:szCs w:val="24"/>
        </w:rPr>
        <w:t xml:space="preserve">Malawi as a test case, a country with frequent food insecurity challenges, we estimate and forecast food security as functions of granular remotely-sensed and demographic data related to food availability and access. Our model uses only readily accessible secondary data to predict food security, </w:t>
      </w:r>
      <w:r w:rsidR="00AF1164" w:rsidRPr="004A1C39">
        <w:rPr>
          <w:rFonts w:ascii="Garamond" w:eastAsia="Calibri" w:hAnsi="Garamond" w:cs="Calibri"/>
          <w:sz w:val="24"/>
          <w:szCs w:val="24"/>
        </w:rPr>
        <w:t xml:space="preserve">facilitating its application to other countries and contexts and </w:t>
      </w:r>
      <w:r w:rsidRPr="004A1C39">
        <w:rPr>
          <w:rFonts w:ascii="Garamond" w:eastAsia="Calibri" w:hAnsi="Garamond" w:cs="Calibri"/>
          <w:sz w:val="24"/>
          <w:szCs w:val="24"/>
        </w:rPr>
        <w:t xml:space="preserve">avoiding a major limitation faced by other </w:t>
      </w:r>
      <w:r w:rsidR="00A22B1F" w:rsidRPr="004A1C39">
        <w:rPr>
          <w:rFonts w:ascii="Garamond" w:eastAsia="Calibri" w:hAnsi="Garamond" w:cs="Calibri"/>
          <w:sz w:val="24"/>
          <w:szCs w:val="24"/>
        </w:rPr>
        <w:t xml:space="preserve">proposed </w:t>
      </w:r>
      <w:r w:rsidRPr="004A1C39">
        <w:rPr>
          <w:rFonts w:ascii="Garamond" w:eastAsia="Calibri" w:hAnsi="Garamond" w:cs="Calibri"/>
          <w:sz w:val="24"/>
          <w:szCs w:val="24"/>
        </w:rPr>
        <w:t>estimation approaches</w:t>
      </w:r>
      <w:r w:rsidR="00FA47F1">
        <w:rPr>
          <w:rFonts w:ascii="Garamond" w:eastAsia="Calibri" w:hAnsi="Garamond" w:cs="Calibri"/>
          <w:sz w:val="24"/>
          <w:szCs w:val="24"/>
        </w:rPr>
        <w:t xml:space="preserve"> (Barrett and Headey, 2014</w:t>
      </w:r>
      <w:r w:rsidR="00A22B1F" w:rsidRPr="004A1C39">
        <w:rPr>
          <w:rFonts w:ascii="Garamond" w:eastAsia="Calibri" w:hAnsi="Garamond" w:cs="Calibri"/>
          <w:sz w:val="24"/>
          <w:szCs w:val="24"/>
        </w:rPr>
        <w:t>)</w:t>
      </w:r>
      <w:r w:rsidRPr="004A1C39">
        <w:rPr>
          <w:rFonts w:ascii="Garamond" w:eastAsia="Calibri" w:hAnsi="Garamond" w:cs="Calibri"/>
          <w:sz w:val="24"/>
          <w:szCs w:val="24"/>
        </w:rPr>
        <w:t xml:space="preserve">. A transparent, replicable, and intuitive early warning system, such as our model, can enhance and hasten humanitarian response and reduce the potential for political manipulation. </w:t>
      </w:r>
      <w:bookmarkEnd w:id="0"/>
      <w:bookmarkEnd w:id="1"/>
      <w:bookmarkEnd w:id="2"/>
    </w:p>
    <w:p w14:paraId="6882155F" w14:textId="77777777" w:rsidR="006B3435" w:rsidRPr="004A1C39" w:rsidRDefault="006B3435" w:rsidP="006B3435">
      <w:pPr>
        <w:spacing w:line="480" w:lineRule="auto"/>
        <w:rPr>
          <w:rFonts w:ascii="Garamond" w:eastAsia="Calibri" w:hAnsi="Garamond" w:cs="Calibri"/>
          <w:sz w:val="24"/>
          <w:szCs w:val="24"/>
        </w:rPr>
      </w:pPr>
    </w:p>
    <w:p w14:paraId="617AD64B" w14:textId="74968CDF" w:rsidR="006B3435" w:rsidRPr="004A1C39" w:rsidRDefault="006B3435" w:rsidP="006B3435">
      <w:pPr>
        <w:pStyle w:val="Paragraph"/>
        <w:spacing w:before="0" w:line="480" w:lineRule="auto"/>
        <w:ind w:left="720" w:firstLine="0"/>
        <w:rPr>
          <w:rFonts w:ascii="Garamond" w:eastAsia="Calibri" w:hAnsi="Garamond"/>
        </w:rPr>
      </w:pPr>
      <w:r w:rsidRPr="004A1C39">
        <w:rPr>
          <w:rFonts w:ascii="Garamond" w:eastAsia="Calibri" w:hAnsi="Garamond"/>
        </w:rPr>
        <w:t>Though our research builds on current efforts to anticipate food security crises using detailed, remotely sensed data to predict loc</w:t>
      </w:r>
      <w:r w:rsidR="00FA47F1">
        <w:rPr>
          <w:rFonts w:ascii="Garamond" w:eastAsia="Calibri" w:hAnsi="Garamond"/>
        </w:rPr>
        <w:t>al crop production quantities (Lobell et al. 2008</w:t>
      </w:r>
      <w:r w:rsidRPr="004A1C39">
        <w:rPr>
          <w:rFonts w:ascii="Garamond" w:eastAsia="Calibri" w:hAnsi="Garamond"/>
        </w:rPr>
        <w:t>)</w:t>
      </w:r>
      <w:r w:rsidR="003033B1" w:rsidRPr="004A1C39">
        <w:rPr>
          <w:rFonts w:ascii="Garamond" w:eastAsia="Calibri" w:hAnsi="Garamond"/>
        </w:rPr>
        <w:t>,</w:t>
      </w:r>
      <w:r w:rsidRPr="004A1C39">
        <w:rPr>
          <w:rFonts w:ascii="Garamond" w:eastAsia="Calibri" w:hAnsi="Garamond"/>
        </w:rPr>
        <w:t xml:space="preserve"> it </w:t>
      </w:r>
      <w:r w:rsidRPr="004A1C39">
        <w:rPr>
          <w:rFonts w:ascii="Garamond" w:eastAsia="Calibri" w:hAnsi="Garamond"/>
        </w:rPr>
        <w:lastRenderedPageBreak/>
        <w:t>transcends limitations of th</w:t>
      </w:r>
      <w:r w:rsidR="004B6CF4">
        <w:rPr>
          <w:rFonts w:ascii="Garamond" w:eastAsia="Calibri" w:hAnsi="Garamond"/>
        </w:rPr>
        <w:t>ese production-focused methods.</w:t>
      </w:r>
      <w:r w:rsidRPr="004A1C39">
        <w:rPr>
          <w:rFonts w:ascii="Garamond" w:eastAsia="Calibri" w:hAnsi="Garamond"/>
        </w:rPr>
        <w:t xml:space="preserve"> The most widely accepted definition of food security includes a hierarchy of components: availability, access, and utilization; and one cross-cutting</w:t>
      </w:r>
      <w:r w:rsidR="00FA47F1">
        <w:rPr>
          <w:rFonts w:ascii="Garamond" w:eastAsia="Calibri" w:hAnsi="Garamond"/>
        </w:rPr>
        <w:t xml:space="preserve"> dynamic component, stability (Webb et al.</w:t>
      </w:r>
      <w:r w:rsidR="000546B0">
        <w:rPr>
          <w:rFonts w:ascii="Garamond" w:eastAsia="Calibri" w:hAnsi="Garamond"/>
        </w:rPr>
        <w:t>,</w:t>
      </w:r>
      <w:r w:rsidR="00FA47F1">
        <w:rPr>
          <w:rFonts w:ascii="Garamond" w:eastAsia="Calibri" w:hAnsi="Garamond"/>
        </w:rPr>
        <w:t xml:space="preserve"> 2006</w:t>
      </w:r>
      <w:r w:rsidRPr="004A1C39">
        <w:rPr>
          <w:rFonts w:ascii="Garamond" w:eastAsia="Calibri" w:hAnsi="Garamond"/>
        </w:rPr>
        <w:t>). Food must be available for people to access it; target populations must have the logistical wherewithal to acquire and consume it. Because efforts focused exclusively on crop production also by definition focus exclusivel</w:t>
      </w:r>
      <w:r w:rsidR="00FA47F1">
        <w:rPr>
          <w:rFonts w:ascii="Garamond" w:eastAsia="Calibri" w:hAnsi="Garamond"/>
        </w:rPr>
        <w:t>y on availability (Niles et al.</w:t>
      </w:r>
      <w:r w:rsidR="000546B0">
        <w:rPr>
          <w:rFonts w:ascii="Garamond" w:eastAsia="Calibri" w:hAnsi="Garamond"/>
        </w:rPr>
        <w:t>,</w:t>
      </w:r>
      <w:r w:rsidR="00FA47F1">
        <w:rPr>
          <w:rFonts w:ascii="Garamond" w:eastAsia="Calibri" w:hAnsi="Garamond"/>
        </w:rPr>
        <w:t xml:space="preserve"> 2017; Shively, 2017; </w:t>
      </w:r>
      <w:proofErr w:type="spellStart"/>
      <w:r w:rsidR="00FA47F1">
        <w:rPr>
          <w:rFonts w:ascii="Garamond" w:eastAsia="Calibri" w:hAnsi="Garamond"/>
        </w:rPr>
        <w:t>Hidrobo</w:t>
      </w:r>
      <w:proofErr w:type="spellEnd"/>
      <w:r w:rsidR="00FA47F1">
        <w:rPr>
          <w:rFonts w:ascii="Garamond" w:eastAsia="Calibri" w:hAnsi="Garamond"/>
        </w:rPr>
        <w:t xml:space="preserve"> et al.</w:t>
      </w:r>
      <w:r w:rsidR="000546B0">
        <w:rPr>
          <w:rFonts w:ascii="Garamond" w:eastAsia="Calibri" w:hAnsi="Garamond"/>
        </w:rPr>
        <w:t>,</w:t>
      </w:r>
      <w:r w:rsidR="00FA47F1">
        <w:rPr>
          <w:rFonts w:ascii="Garamond" w:eastAsia="Calibri" w:hAnsi="Garamond"/>
        </w:rPr>
        <w:t xml:space="preserve"> 2018</w:t>
      </w:r>
      <w:r w:rsidRPr="004A1C39">
        <w:rPr>
          <w:rFonts w:ascii="Garamond" w:eastAsia="Calibri" w:hAnsi="Garamond"/>
        </w:rPr>
        <w:t>), they commonly disregard critical allocation dynamics: how harvested food moves through heterogeneous geographies, infrastructures, and market systems so that households can access it.  As economist Amartya Sen famously noted</w:t>
      </w:r>
      <w:r w:rsidR="00FA47F1">
        <w:rPr>
          <w:rFonts w:ascii="Garamond" w:eastAsia="Calibri" w:hAnsi="Garamond"/>
        </w:rPr>
        <w:t xml:space="preserve"> (Sen, 1982</w:t>
      </w:r>
      <w:r w:rsidR="00D12AD6">
        <w:rPr>
          <w:rFonts w:ascii="Garamond" w:eastAsia="Calibri" w:hAnsi="Garamond"/>
        </w:rPr>
        <w:t>. Page 1</w:t>
      </w:r>
      <w:r w:rsidR="00A22B1F" w:rsidRPr="004A1C39">
        <w:rPr>
          <w:rFonts w:ascii="Garamond" w:eastAsia="Calibri" w:hAnsi="Garamond"/>
        </w:rPr>
        <w:t>)</w:t>
      </w:r>
      <w:r w:rsidRPr="004A1C39">
        <w:rPr>
          <w:rFonts w:ascii="Garamond" w:eastAsia="Calibri" w:hAnsi="Garamond"/>
        </w:rPr>
        <w:t xml:space="preserve">: </w:t>
      </w:r>
    </w:p>
    <w:p w14:paraId="407BF3F5" w14:textId="77777777" w:rsidR="006B3435" w:rsidRPr="004A1C39" w:rsidRDefault="006B3435" w:rsidP="006B3435">
      <w:pPr>
        <w:pStyle w:val="Paragraph"/>
        <w:spacing w:before="0"/>
        <w:ind w:left="1440" w:firstLine="0"/>
        <w:rPr>
          <w:rFonts w:ascii="Garamond" w:eastAsia="Calibri" w:hAnsi="Garamond"/>
        </w:rPr>
      </w:pPr>
      <w:r w:rsidRPr="004A1C39">
        <w:rPr>
          <w:rFonts w:ascii="Garamond" w:eastAsia="Calibri" w:hAnsi="Garamond"/>
        </w:rPr>
        <w:t xml:space="preserve">“Starvation is the characteristic of some people not </w:t>
      </w:r>
      <w:r w:rsidRPr="004A1C39">
        <w:rPr>
          <w:rFonts w:ascii="Garamond" w:eastAsia="Calibri" w:hAnsi="Garamond"/>
          <w:i/>
          <w:iCs/>
        </w:rPr>
        <w:t>having</w:t>
      </w:r>
      <w:r w:rsidRPr="004A1C39">
        <w:rPr>
          <w:rFonts w:ascii="Garamond" w:eastAsia="Calibri" w:hAnsi="Garamond"/>
        </w:rPr>
        <w:t xml:space="preserve"> enough food to eat. It is not the characteristic of there </w:t>
      </w:r>
      <w:r w:rsidRPr="004A1C39">
        <w:rPr>
          <w:rFonts w:ascii="Garamond" w:eastAsia="Calibri" w:hAnsi="Garamond"/>
          <w:i/>
          <w:iCs/>
        </w:rPr>
        <w:t>being</w:t>
      </w:r>
      <w:r w:rsidRPr="004A1C39">
        <w:rPr>
          <w:rFonts w:ascii="Garamond" w:eastAsia="Calibri" w:hAnsi="Garamond"/>
        </w:rPr>
        <w:t xml:space="preserve"> not enough food to eat. While the latter can be a cause of the former, it is but one of many </w:t>
      </w:r>
      <w:r w:rsidRPr="004A1C39">
        <w:rPr>
          <w:rFonts w:ascii="Garamond" w:eastAsia="Calibri" w:hAnsi="Garamond"/>
          <w:i/>
          <w:iCs/>
        </w:rPr>
        <w:t xml:space="preserve">possible </w:t>
      </w:r>
      <w:r w:rsidRPr="004A1C39">
        <w:rPr>
          <w:rFonts w:ascii="Garamond" w:eastAsia="Calibri" w:hAnsi="Garamond"/>
        </w:rPr>
        <w:t xml:space="preserve">causes.” </w:t>
      </w:r>
    </w:p>
    <w:p w14:paraId="6E4AC961" w14:textId="77777777" w:rsidR="006B3435" w:rsidRPr="004A1C39" w:rsidRDefault="006B3435" w:rsidP="006B3435">
      <w:pPr>
        <w:pStyle w:val="Paragraph"/>
        <w:spacing w:before="0"/>
        <w:ind w:left="1440" w:firstLine="0"/>
        <w:rPr>
          <w:rFonts w:ascii="Garamond" w:eastAsia="Calibri" w:hAnsi="Garamond"/>
        </w:rPr>
      </w:pPr>
    </w:p>
    <w:p w14:paraId="461C841A" w14:textId="77777777" w:rsidR="006B3435" w:rsidRPr="004A1C39" w:rsidRDefault="006B3435" w:rsidP="006B3435">
      <w:pPr>
        <w:pStyle w:val="Paragraph"/>
        <w:spacing w:before="0"/>
        <w:ind w:left="1440" w:firstLine="0"/>
        <w:rPr>
          <w:rFonts w:ascii="Garamond" w:eastAsia="Calibri" w:hAnsi="Garamond"/>
        </w:rPr>
      </w:pPr>
    </w:p>
    <w:p w14:paraId="4F04A8A5" w14:textId="4AA07E13" w:rsidR="006B3435" w:rsidRPr="004A1C39" w:rsidRDefault="006B3435" w:rsidP="006B3435">
      <w:pPr>
        <w:pStyle w:val="Paragraph"/>
        <w:spacing w:before="0" w:line="480" w:lineRule="auto"/>
        <w:ind w:left="720" w:firstLine="0"/>
        <w:rPr>
          <w:rFonts w:ascii="Garamond" w:eastAsia="Calibri" w:hAnsi="Garamond"/>
        </w:rPr>
      </w:pPr>
      <w:r w:rsidRPr="004A1C39">
        <w:rPr>
          <w:rFonts w:ascii="Garamond" w:eastAsia="Calibri" w:hAnsi="Garamond"/>
        </w:rPr>
        <w:t xml:space="preserve">The global current standard for early warning to guide emergency aid allocation and response, </w:t>
      </w:r>
      <w:r w:rsidR="001D31B2" w:rsidRPr="004A1C39">
        <w:rPr>
          <w:rFonts w:ascii="Garamond" w:eastAsia="Calibri" w:hAnsi="Garamond" w:cs="Calibri"/>
        </w:rPr>
        <w:t>the Integrated Food Security Phase Classification System (IPC)</w:t>
      </w:r>
      <w:r w:rsidRPr="004A1C39">
        <w:rPr>
          <w:rFonts w:ascii="Garamond" w:eastAsia="Calibri" w:hAnsi="Garamond"/>
        </w:rPr>
        <w:t xml:space="preserve">, </w:t>
      </w:r>
      <w:r w:rsidR="000D3F67">
        <w:rPr>
          <w:rFonts w:ascii="Garamond" w:eastAsia="Calibri" w:hAnsi="Garamond"/>
        </w:rPr>
        <w:t>uses</w:t>
      </w:r>
      <w:r w:rsidRPr="004A1C39">
        <w:rPr>
          <w:rFonts w:ascii="Garamond" w:eastAsia="Calibri" w:hAnsi="Garamond"/>
        </w:rPr>
        <w:t xml:space="preserve"> information related to both availability and access, but is characterized by a different set of limitations and challenges. To begin with, IPC classifications are made infrequently, relative to the rate at which food security can worsen on the ground. Moreover, because the IPC uses a Delphic method relying on a convergence of evidence approac</w:t>
      </w:r>
      <w:r w:rsidR="00FA47F1">
        <w:rPr>
          <w:rFonts w:ascii="Garamond" w:eastAsia="Calibri" w:hAnsi="Garamond"/>
        </w:rPr>
        <w:t>h rather than a formal model (IPC, 2012</w:t>
      </w:r>
      <w:r w:rsidRPr="004A1C39">
        <w:rPr>
          <w:rFonts w:ascii="Garamond" w:eastAsia="Calibri" w:hAnsi="Garamond"/>
        </w:rPr>
        <w:t xml:space="preserve">) it </w:t>
      </w:r>
      <w:r w:rsidRPr="004A1C39">
        <w:rPr>
          <w:rFonts w:ascii="Garamond" w:hAnsi="Garamond"/>
          <w:lang w:val="en"/>
        </w:rPr>
        <w:t>has faced criticism that it is too complex, requires an excess of detailed information that has uneven availability, produces assessments that are difficult to replicate and confirm, and shows vulnerability to political influence (</w:t>
      </w:r>
      <w:r w:rsidR="00FA47F1">
        <w:rPr>
          <w:rFonts w:ascii="Garamond" w:hAnsi="Garamond"/>
          <w:lang w:val="en"/>
        </w:rPr>
        <w:t>The Economist, 2017; de Waal</w:t>
      </w:r>
      <w:r w:rsidR="00A22B1F" w:rsidRPr="004A1C39">
        <w:rPr>
          <w:rFonts w:ascii="Garamond" w:hAnsi="Garamond"/>
          <w:lang w:val="en"/>
        </w:rPr>
        <w:t>,</w:t>
      </w:r>
      <w:r w:rsidR="00513901" w:rsidRPr="004A1C39">
        <w:rPr>
          <w:rFonts w:ascii="Garamond" w:hAnsi="Garamond"/>
          <w:lang w:val="en"/>
        </w:rPr>
        <w:t xml:space="preserve"> </w:t>
      </w:r>
      <w:r w:rsidR="00FA47F1">
        <w:rPr>
          <w:rFonts w:ascii="Garamond" w:hAnsi="Garamond"/>
          <w:lang w:val="en"/>
        </w:rPr>
        <w:t>2018</w:t>
      </w:r>
      <w:r w:rsidRPr="004A1C39">
        <w:rPr>
          <w:rFonts w:ascii="Garamond" w:hAnsi="Garamond"/>
          <w:lang w:val="en"/>
        </w:rPr>
        <w:t xml:space="preserve">). </w:t>
      </w:r>
      <w:r w:rsidRPr="004A1C39">
        <w:rPr>
          <w:rFonts w:ascii="Garamond" w:eastAsia="Calibri" w:hAnsi="Garamond"/>
        </w:rPr>
        <w:t>Finally, like predictive crop modeling efforts, the IPC fails to</w:t>
      </w:r>
      <w:r w:rsidRPr="004A1C39">
        <w:rPr>
          <w:rFonts w:ascii="Garamond" w:hAnsi="Garamond"/>
        </w:rPr>
        <w:t xml:space="preserve"> make use of a full scope of available data, particularly readily available secondary data, in a replicable and transparent manner </w:t>
      </w:r>
      <w:r w:rsidR="00FA47F1">
        <w:rPr>
          <w:rFonts w:ascii="Garamond" w:eastAsia="Calibri" w:hAnsi="Garamond"/>
        </w:rPr>
        <w:t>(IPC, 2012</w:t>
      </w:r>
      <w:r w:rsidRPr="004A1C39">
        <w:rPr>
          <w:rFonts w:ascii="Garamond" w:eastAsia="Calibri" w:hAnsi="Garamond"/>
        </w:rPr>
        <w:t xml:space="preserve">).  </w:t>
      </w:r>
    </w:p>
    <w:p w14:paraId="00C69B8F" w14:textId="77777777" w:rsidR="006B3435" w:rsidRPr="004A1C39" w:rsidRDefault="006B3435" w:rsidP="006B3435">
      <w:pPr>
        <w:pStyle w:val="Paragraph"/>
        <w:spacing w:before="0" w:line="480" w:lineRule="auto"/>
        <w:ind w:firstLine="0"/>
        <w:rPr>
          <w:rFonts w:ascii="Garamond" w:eastAsia="Calibri" w:hAnsi="Garamond"/>
        </w:rPr>
      </w:pPr>
    </w:p>
    <w:p w14:paraId="5E4A79B7" w14:textId="77777777" w:rsidR="006B3435" w:rsidRPr="004A1C39" w:rsidRDefault="006B3435" w:rsidP="006B3435">
      <w:pPr>
        <w:pStyle w:val="Paragraph"/>
        <w:spacing w:before="0" w:line="480" w:lineRule="auto"/>
        <w:ind w:left="720" w:firstLine="0"/>
        <w:rPr>
          <w:rFonts w:ascii="Garamond" w:hAnsi="Garamond"/>
        </w:rPr>
      </w:pPr>
      <w:r w:rsidRPr="004A1C39">
        <w:rPr>
          <w:rFonts w:ascii="Garamond" w:hAnsi="Garamond"/>
        </w:rPr>
        <w:t xml:space="preserve">In short, although the last decade has seen a dramatic increase in the available quantity and quality of data related to food availability and access, including high-resolution measures of </w:t>
      </w:r>
      <w:r w:rsidRPr="004A1C39">
        <w:rPr>
          <w:rFonts w:ascii="Garamond" w:hAnsi="Garamond"/>
        </w:rPr>
        <w:lastRenderedPageBreak/>
        <w:t xml:space="preserve">soil quality, rainfall, and prices, no current food security early warning and monitoring system systematically incorporates these data into a predictive model. </w:t>
      </w:r>
    </w:p>
    <w:p w14:paraId="6A2C473B" w14:textId="77777777" w:rsidR="006B3435" w:rsidRPr="004A1C39" w:rsidRDefault="006B3435" w:rsidP="006B3435">
      <w:pPr>
        <w:pStyle w:val="Paragraph"/>
        <w:spacing w:before="0" w:line="480" w:lineRule="auto"/>
        <w:ind w:firstLine="0"/>
        <w:rPr>
          <w:rFonts w:ascii="Garamond" w:hAnsi="Garamond"/>
          <w:bCs/>
        </w:rPr>
      </w:pPr>
    </w:p>
    <w:p w14:paraId="3FB5A15D" w14:textId="13A0DC3D" w:rsidR="006B3435" w:rsidRPr="004A1C39" w:rsidRDefault="00FB7A04" w:rsidP="006B3435">
      <w:pPr>
        <w:pStyle w:val="Paragraph"/>
        <w:spacing w:before="0" w:line="480" w:lineRule="auto"/>
        <w:ind w:left="720" w:firstLine="0"/>
        <w:rPr>
          <w:rFonts w:ascii="Garamond" w:eastAsia="Calibri" w:hAnsi="Garamond"/>
        </w:rPr>
      </w:pPr>
      <w:r w:rsidRPr="004A1C39">
        <w:rPr>
          <w:rFonts w:ascii="Garamond" w:hAnsi="Garamond"/>
        </w:rPr>
        <w:t xml:space="preserve">Our model represents significant improvement over current practices. </w:t>
      </w:r>
      <w:r w:rsidR="006B3435" w:rsidRPr="004A1C39">
        <w:rPr>
          <w:rFonts w:ascii="Garamond" w:hAnsi="Garamond"/>
          <w:bCs/>
        </w:rPr>
        <w:t>To the best of our knowledge, our research is the first to predict subnational food insecurity using high-frequency data to capture availability, access, and stability in an integrated model.</w:t>
      </w:r>
      <w:r w:rsidR="006B3435" w:rsidRPr="004A1C39">
        <w:rPr>
          <w:rFonts w:ascii="Garamond" w:eastAsia="Calibri" w:hAnsi="Garamond"/>
        </w:rPr>
        <w:t xml:space="preserve"> Our model integrates information on production, prices, wealth and demographics, and is high-frequency, forward-looking, formalized, transparent and replicable. We use linear and log-linear models </w:t>
      </w:r>
      <w:r w:rsidR="00513901" w:rsidRPr="004A1C39">
        <w:rPr>
          <w:rFonts w:ascii="Garamond" w:eastAsia="Calibri" w:hAnsi="Garamond"/>
        </w:rPr>
        <w:t xml:space="preserve">based on 2010 data from Malawi </w:t>
      </w:r>
      <w:r w:rsidR="006B3435" w:rsidRPr="003508F6">
        <w:rPr>
          <w:rFonts w:ascii="Garamond" w:eastAsia="Calibri" w:hAnsi="Garamond"/>
        </w:rPr>
        <w:t xml:space="preserve">to estimate three food security outcome measures, </w:t>
      </w:r>
      <w:r w:rsidR="006B3435" w:rsidRPr="003508F6">
        <w:rPr>
          <w:rFonts w:ascii="Garamond" w:hAnsi="Garamond"/>
        </w:rPr>
        <w:t>and</w:t>
      </w:r>
      <w:r w:rsidR="00513901" w:rsidRPr="003508F6">
        <w:rPr>
          <w:rFonts w:ascii="Garamond" w:hAnsi="Garamond"/>
        </w:rPr>
        <w:t xml:space="preserve"> then use those models to forecast food security outcomes three years later. </w:t>
      </w:r>
      <w:r w:rsidR="006B3435" w:rsidRPr="003508F6">
        <w:rPr>
          <w:rFonts w:ascii="Garamond" w:eastAsia="Calibri" w:hAnsi="Garamond"/>
        </w:rPr>
        <w:t xml:space="preserve"> </w:t>
      </w:r>
      <w:r w:rsidR="00513901" w:rsidRPr="003508F6">
        <w:rPr>
          <w:rFonts w:ascii="Garamond" w:eastAsia="Calibri" w:hAnsi="Garamond"/>
        </w:rPr>
        <w:t>O</w:t>
      </w:r>
      <w:r w:rsidR="006B3435" w:rsidRPr="003508F6">
        <w:rPr>
          <w:rFonts w:ascii="Garamond" w:eastAsia="Calibri" w:hAnsi="Garamond"/>
        </w:rPr>
        <w:t xml:space="preserve">ur </w:t>
      </w:r>
      <w:r w:rsidR="003E0A21" w:rsidRPr="003508F6">
        <w:rPr>
          <w:rFonts w:ascii="Garamond" w:eastAsia="Calibri" w:hAnsi="Garamond"/>
        </w:rPr>
        <w:t>best forecasts accurately predict the out-of-sample food security status for between 62 and 87</w:t>
      </w:r>
      <w:r w:rsidRPr="003508F6">
        <w:rPr>
          <w:rFonts w:ascii="Garamond" w:eastAsia="Calibri" w:hAnsi="Garamond"/>
        </w:rPr>
        <w:t>%</w:t>
      </w:r>
      <w:r w:rsidR="003E0A21" w:rsidRPr="003508F6">
        <w:rPr>
          <w:rFonts w:ascii="Garamond" w:eastAsia="Calibri" w:hAnsi="Garamond"/>
        </w:rPr>
        <w:t xml:space="preserve"> of village clusters, depending on the food security measure. </w:t>
      </w:r>
      <w:r w:rsidR="004877EC" w:rsidRPr="003508F6">
        <w:rPr>
          <w:rFonts w:ascii="Garamond" w:eastAsia="Calibri" w:hAnsi="Garamond"/>
        </w:rPr>
        <w:t xml:space="preserve">Critically important </w:t>
      </w:r>
      <w:r w:rsidR="003E0A21" w:rsidRPr="003508F6">
        <w:rPr>
          <w:rFonts w:ascii="Garamond" w:eastAsia="Calibri" w:hAnsi="Garamond"/>
        </w:rPr>
        <w:t>for the effective targeting of resources,</w:t>
      </w:r>
      <w:r w:rsidR="00513901" w:rsidRPr="003508F6">
        <w:rPr>
          <w:rFonts w:ascii="Garamond" w:eastAsia="Calibri" w:hAnsi="Garamond"/>
        </w:rPr>
        <w:t xml:space="preserve"> while the IPC fails to predict any of the </w:t>
      </w:r>
      <w:r w:rsidR="00513901" w:rsidRPr="00251ECF">
        <w:rPr>
          <w:rFonts w:ascii="Garamond" w:eastAsia="Calibri" w:hAnsi="Garamond"/>
        </w:rPr>
        <w:t>most food insecure village clusters in 2013,</w:t>
      </w:r>
      <w:r w:rsidR="003E0A21" w:rsidRPr="00251ECF">
        <w:rPr>
          <w:rFonts w:ascii="Garamond" w:eastAsia="Calibri" w:hAnsi="Garamond"/>
        </w:rPr>
        <w:t xml:space="preserve"> our model correctly predicts </w:t>
      </w:r>
      <w:r w:rsidR="00513901" w:rsidRPr="00251ECF">
        <w:rPr>
          <w:rFonts w:ascii="Garamond" w:eastAsia="Calibri" w:hAnsi="Garamond"/>
        </w:rPr>
        <w:t>77</w:t>
      </w:r>
      <w:r w:rsidRPr="00251ECF">
        <w:rPr>
          <w:rFonts w:ascii="Garamond" w:eastAsia="Calibri" w:hAnsi="Garamond"/>
        </w:rPr>
        <w:t>%</w:t>
      </w:r>
      <w:r w:rsidR="003E0A21" w:rsidRPr="00251ECF">
        <w:rPr>
          <w:rFonts w:ascii="Garamond" w:eastAsia="Calibri" w:hAnsi="Garamond"/>
        </w:rPr>
        <w:t xml:space="preserve"> of village clusters facing the most food insecurity</w:t>
      </w:r>
      <w:r w:rsidR="00513901" w:rsidRPr="00251ECF">
        <w:rPr>
          <w:rFonts w:ascii="Garamond" w:eastAsia="Calibri" w:hAnsi="Garamond"/>
        </w:rPr>
        <w:t>.</w:t>
      </w:r>
      <w:r w:rsidR="006B3435" w:rsidRPr="00251ECF">
        <w:rPr>
          <w:rFonts w:ascii="Garamond" w:eastAsia="Calibri" w:hAnsi="Garamond"/>
        </w:rPr>
        <w:t xml:space="preserve"> Because our model </w:t>
      </w:r>
      <w:r w:rsidR="000D3F67">
        <w:rPr>
          <w:rFonts w:ascii="Garamond" w:eastAsia="Calibri" w:hAnsi="Garamond"/>
        </w:rPr>
        <w:t>uses</w:t>
      </w:r>
      <w:r w:rsidR="006B3435" w:rsidRPr="00251ECF">
        <w:rPr>
          <w:rFonts w:ascii="Garamond" w:eastAsia="Calibri" w:hAnsi="Garamond"/>
        </w:rPr>
        <w:t xml:space="preserve"> readily available </w:t>
      </w:r>
      <w:r w:rsidR="0073116D" w:rsidRPr="00251ECF">
        <w:rPr>
          <w:rFonts w:ascii="Garamond" w:eastAsia="Calibri" w:hAnsi="Garamond"/>
        </w:rPr>
        <w:t xml:space="preserve">monthly </w:t>
      </w:r>
      <w:r w:rsidR="006B3435" w:rsidRPr="00251ECF">
        <w:rPr>
          <w:rFonts w:ascii="Garamond" w:eastAsia="Calibri" w:hAnsi="Garamond"/>
        </w:rPr>
        <w:t xml:space="preserve">data, we can generate food security predictions in near real time, providing assessments </w:t>
      </w:r>
      <w:r w:rsidR="006305F4" w:rsidRPr="00251ECF">
        <w:rPr>
          <w:rFonts w:ascii="Garamond" w:eastAsia="Calibri" w:hAnsi="Garamond"/>
        </w:rPr>
        <w:t>at least</w:t>
      </w:r>
      <w:r w:rsidR="00C86E24" w:rsidRPr="00251ECF">
        <w:rPr>
          <w:rFonts w:ascii="Garamond" w:eastAsia="Calibri" w:hAnsi="Garamond"/>
        </w:rPr>
        <w:t xml:space="preserve"> </w:t>
      </w:r>
      <w:r w:rsidR="0073116D" w:rsidRPr="00251ECF">
        <w:rPr>
          <w:rFonts w:ascii="Garamond" w:eastAsia="Calibri" w:hAnsi="Garamond"/>
        </w:rPr>
        <w:t>two</w:t>
      </w:r>
      <w:r w:rsidR="006B3435" w:rsidRPr="004A1C39">
        <w:rPr>
          <w:rFonts w:ascii="Garamond" w:eastAsia="Calibri" w:hAnsi="Garamond"/>
        </w:rPr>
        <w:t xml:space="preserve"> months earlier than standard IPC quarterly evaluations. We are focused on model cost, replicability and scalability and we identify and evaluate a series of model trade-offs across (1) spatial granularity, and (2) availability of a range of predictors and (3) errors of inclusion and exclusion. </w:t>
      </w:r>
    </w:p>
    <w:p w14:paraId="01567DD6" w14:textId="77777777" w:rsidR="006B3435" w:rsidRPr="004A1C39" w:rsidRDefault="006B3435" w:rsidP="00E673A9">
      <w:pPr>
        <w:pStyle w:val="Paragraph"/>
        <w:spacing w:before="0" w:line="480" w:lineRule="auto"/>
        <w:ind w:firstLine="0"/>
        <w:rPr>
          <w:rFonts w:ascii="Garamond" w:hAnsi="Garamond"/>
          <w:b/>
        </w:rPr>
      </w:pPr>
    </w:p>
    <w:p w14:paraId="4D263AD1" w14:textId="77777777" w:rsidR="005B113F" w:rsidRPr="004A1C39" w:rsidRDefault="005B113F" w:rsidP="00E673A9">
      <w:pPr>
        <w:pStyle w:val="Paragraph"/>
        <w:spacing w:before="0" w:line="480" w:lineRule="auto"/>
        <w:ind w:firstLine="0"/>
        <w:rPr>
          <w:rFonts w:ascii="Garamond" w:hAnsi="Garamond"/>
          <w:b/>
        </w:rPr>
      </w:pPr>
      <w:r w:rsidRPr="004A1C39">
        <w:rPr>
          <w:rFonts w:ascii="Garamond" w:hAnsi="Garamond"/>
          <w:b/>
        </w:rPr>
        <w:t>Materials and Methods</w:t>
      </w:r>
    </w:p>
    <w:p w14:paraId="6895FB81" w14:textId="77777777" w:rsidR="004B1C48" w:rsidRPr="004A1C39" w:rsidRDefault="004B1C48" w:rsidP="00E673A9">
      <w:pPr>
        <w:pStyle w:val="Paragraph"/>
        <w:spacing w:before="0" w:line="480" w:lineRule="auto"/>
        <w:ind w:firstLine="0"/>
        <w:rPr>
          <w:rFonts w:ascii="Garamond" w:hAnsi="Garamond"/>
          <w:b/>
        </w:rPr>
      </w:pPr>
    </w:p>
    <w:p w14:paraId="2CDA0F48" w14:textId="77777777" w:rsidR="0000706A" w:rsidRPr="004A1C39" w:rsidRDefault="004B1C48" w:rsidP="00E673A9">
      <w:pPr>
        <w:spacing w:line="480" w:lineRule="auto"/>
        <w:ind w:left="720"/>
        <w:rPr>
          <w:rFonts w:ascii="Garamond" w:hAnsi="Garamond"/>
          <w:sz w:val="24"/>
          <w:szCs w:val="24"/>
        </w:rPr>
      </w:pPr>
      <w:r w:rsidRPr="004A1C39">
        <w:rPr>
          <w:rFonts w:ascii="Garamond" w:hAnsi="Garamond"/>
          <w:bCs/>
          <w:sz w:val="24"/>
          <w:szCs w:val="24"/>
        </w:rPr>
        <w:t>We use</w:t>
      </w:r>
      <w:r w:rsidRPr="004A1C39">
        <w:rPr>
          <w:rFonts w:ascii="Garamond" w:hAnsi="Garamond"/>
          <w:sz w:val="24"/>
          <w:szCs w:val="24"/>
        </w:rPr>
        <w:t xml:space="preserve"> readily available data to model the 2010 food security status of village clusters in Malawi and we evaluate the model’s accuracy using out-of-sample prediction of 2013 data. </w:t>
      </w:r>
    </w:p>
    <w:p w14:paraId="0CBF8D37" w14:textId="77777777" w:rsidR="002A0E1F" w:rsidRPr="004A1C39" w:rsidRDefault="002A0E1F" w:rsidP="00E673A9">
      <w:pPr>
        <w:spacing w:line="480" w:lineRule="auto"/>
        <w:ind w:left="720"/>
        <w:rPr>
          <w:rFonts w:ascii="Garamond" w:hAnsi="Garamond"/>
          <w:sz w:val="24"/>
          <w:szCs w:val="24"/>
        </w:rPr>
      </w:pPr>
    </w:p>
    <w:p w14:paraId="5A146676" w14:textId="1CE7F7F3" w:rsidR="002A0E1F" w:rsidRPr="004A1C39" w:rsidRDefault="0000706A" w:rsidP="001407FA">
      <w:pPr>
        <w:spacing w:line="480" w:lineRule="auto"/>
        <w:ind w:left="720"/>
        <w:rPr>
          <w:rFonts w:ascii="Garamond" w:hAnsi="Garamond"/>
          <w:sz w:val="24"/>
          <w:szCs w:val="24"/>
        </w:rPr>
      </w:pPr>
      <w:r w:rsidRPr="004A1C39">
        <w:rPr>
          <w:rFonts w:ascii="Garamond" w:eastAsia="Calibri" w:hAnsi="Garamond"/>
          <w:sz w:val="24"/>
          <w:szCs w:val="24"/>
        </w:rPr>
        <w:lastRenderedPageBreak/>
        <w:t xml:space="preserve">The guiding principle of our modeling approach </w:t>
      </w:r>
      <w:r w:rsidR="000318A9" w:rsidRPr="004A1C39">
        <w:rPr>
          <w:rFonts w:ascii="Garamond" w:eastAsia="Calibri" w:hAnsi="Garamond"/>
          <w:sz w:val="24"/>
          <w:szCs w:val="24"/>
        </w:rPr>
        <w:t>is</w:t>
      </w:r>
      <w:r w:rsidRPr="004A1C39">
        <w:rPr>
          <w:rFonts w:ascii="Garamond" w:eastAsia="Calibri" w:hAnsi="Garamond"/>
          <w:sz w:val="24"/>
          <w:szCs w:val="24"/>
        </w:rPr>
        <w:t xml:space="preserve"> to employ data likely to be widely available at high spatial granularity and high frequency, allowing </w:t>
      </w:r>
      <w:r w:rsidR="000318A9" w:rsidRPr="004A1C39">
        <w:rPr>
          <w:rFonts w:ascii="Garamond" w:eastAsia="Calibri" w:hAnsi="Garamond"/>
          <w:sz w:val="24"/>
          <w:szCs w:val="24"/>
        </w:rPr>
        <w:t xml:space="preserve">rapid, real-time </w:t>
      </w:r>
      <w:r w:rsidRPr="004A1C39">
        <w:rPr>
          <w:rFonts w:ascii="Garamond" w:eastAsia="Calibri" w:hAnsi="Garamond"/>
          <w:sz w:val="24"/>
          <w:szCs w:val="24"/>
        </w:rPr>
        <w:t xml:space="preserve">assessment of </w:t>
      </w:r>
      <w:r w:rsidR="000318A9" w:rsidRPr="004A1C39">
        <w:rPr>
          <w:rFonts w:ascii="Garamond" w:eastAsia="Calibri" w:hAnsi="Garamond"/>
          <w:sz w:val="24"/>
          <w:szCs w:val="24"/>
        </w:rPr>
        <w:t>sub-national</w:t>
      </w:r>
      <w:r w:rsidRPr="004A1C39">
        <w:rPr>
          <w:rFonts w:ascii="Garamond" w:eastAsia="Calibri" w:hAnsi="Garamond"/>
          <w:sz w:val="24"/>
          <w:szCs w:val="24"/>
        </w:rPr>
        <w:t xml:space="preserve"> food security</w:t>
      </w:r>
      <w:r w:rsidR="000318A9" w:rsidRPr="004A1C39">
        <w:rPr>
          <w:rFonts w:ascii="Garamond" w:eastAsia="Calibri" w:hAnsi="Garamond"/>
          <w:sz w:val="24"/>
          <w:szCs w:val="24"/>
        </w:rPr>
        <w:t xml:space="preserve">. </w:t>
      </w:r>
      <w:r w:rsidR="00905F11" w:rsidRPr="004A1C39">
        <w:rPr>
          <w:rFonts w:ascii="Garamond" w:eastAsia="Calibri" w:hAnsi="Garamond"/>
          <w:sz w:val="24"/>
          <w:szCs w:val="24"/>
        </w:rPr>
        <w:t>In response to concerns about the “black box” nature of the IPC (</w:t>
      </w:r>
      <w:r w:rsidR="00FA47F1">
        <w:rPr>
          <w:rFonts w:ascii="Garamond" w:eastAsia="Calibri" w:hAnsi="Garamond"/>
          <w:sz w:val="24"/>
          <w:szCs w:val="24"/>
        </w:rPr>
        <w:t>The Economist</w:t>
      </w:r>
      <w:r w:rsidR="0061698A">
        <w:rPr>
          <w:rFonts w:ascii="Garamond" w:eastAsia="Calibri" w:hAnsi="Garamond"/>
          <w:sz w:val="24"/>
          <w:szCs w:val="24"/>
        </w:rPr>
        <w:t>,</w:t>
      </w:r>
      <w:r w:rsidR="00FA47F1">
        <w:rPr>
          <w:rFonts w:ascii="Garamond" w:eastAsia="Calibri" w:hAnsi="Garamond"/>
          <w:sz w:val="24"/>
          <w:szCs w:val="24"/>
        </w:rPr>
        <w:t xml:space="preserve"> 2017</w:t>
      </w:r>
      <w:r w:rsidR="0061698A">
        <w:rPr>
          <w:rFonts w:ascii="Garamond" w:eastAsia="Calibri" w:hAnsi="Garamond"/>
          <w:sz w:val="24"/>
          <w:szCs w:val="24"/>
        </w:rPr>
        <w:t>;</w:t>
      </w:r>
      <w:r w:rsidR="00346D47" w:rsidRPr="004A1C39">
        <w:rPr>
          <w:rFonts w:ascii="Garamond" w:eastAsia="Calibri" w:hAnsi="Garamond"/>
          <w:sz w:val="24"/>
          <w:szCs w:val="24"/>
        </w:rPr>
        <w:t xml:space="preserve"> </w:t>
      </w:r>
      <w:r w:rsidR="00FA47F1">
        <w:rPr>
          <w:rFonts w:ascii="Garamond" w:eastAsia="Calibri" w:hAnsi="Garamond"/>
          <w:sz w:val="24"/>
          <w:szCs w:val="24"/>
        </w:rPr>
        <w:t>de Waal, 2018</w:t>
      </w:r>
      <w:r w:rsidR="00905F11" w:rsidRPr="004A1C39">
        <w:rPr>
          <w:rFonts w:ascii="Garamond" w:eastAsia="Calibri" w:hAnsi="Garamond"/>
          <w:sz w:val="24"/>
          <w:szCs w:val="24"/>
        </w:rPr>
        <w:t>), o</w:t>
      </w:r>
      <w:r w:rsidR="000318A9" w:rsidRPr="004A1C39">
        <w:rPr>
          <w:rFonts w:ascii="Garamond" w:eastAsia="Calibri" w:hAnsi="Garamond"/>
          <w:sz w:val="24"/>
          <w:szCs w:val="24"/>
        </w:rPr>
        <w:t>ur</w:t>
      </w:r>
      <w:r w:rsidRPr="004A1C39">
        <w:rPr>
          <w:rFonts w:ascii="Garamond" w:eastAsia="Calibri" w:hAnsi="Garamond"/>
          <w:sz w:val="24"/>
          <w:szCs w:val="24"/>
        </w:rPr>
        <w:t xml:space="preserve"> </w:t>
      </w:r>
      <w:r w:rsidR="000318A9" w:rsidRPr="004A1C39">
        <w:rPr>
          <w:rFonts w:ascii="Garamond" w:eastAsia="Calibri" w:hAnsi="Garamond"/>
          <w:sz w:val="24"/>
          <w:szCs w:val="24"/>
        </w:rPr>
        <w:t>method</w:t>
      </w:r>
      <w:r w:rsidRPr="004A1C39">
        <w:rPr>
          <w:rFonts w:ascii="Garamond" w:eastAsia="Calibri" w:hAnsi="Garamond"/>
          <w:sz w:val="24"/>
          <w:szCs w:val="24"/>
        </w:rPr>
        <w:t xml:space="preserve"> </w:t>
      </w:r>
      <w:r w:rsidR="006B3435" w:rsidRPr="004A1C39">
        <w:rPr>
          <w:rFonts w:ascii="Garamond" w:eastAsia="Calibri" w:hAnsi="Garamond"/>
          <w:sz w:val="24"/>
          <w:szCs w:val="24"/>
        </w:rPr>
        <w:t>is</w:t>
      </w:r>
      <w:r w:rsidR="00905F11" w:rsidRPr="004A1C39">
        <w:rPr>
          <w:rFonts w:ascii="Garamond" w:eastAsia="Calibri" w:hAnsi="Garamond"/>
          <w:sz w:val="24"/>
          <w:szCs w:val="24"/>
        </w:rPr>
        <w:t xml:space="preserve"> reproducible, transparent, and</w:t>
      </w:r>
      <w:r w:rsidRPr="004A1C39">
        <w:rPr>
          <w:rFonts w:ascii="Garamond" w:eastAsia="Calibri" w:hAnsi="Garamond"/>
          <w:sz w:val="24"/>
          <w:szCs w:val="24"/>
        </w:rPr>
        <w:t xml:space="preserve"> parsimon</w:t>
      </w:r>
      <w:r w:rsidR="00905F11" w:rsidRPr="004A1C39">
        <w:rPr>
          <w:rFonts w:ascii="Garamond" w:eastAsia="Calibri" w:hAnsi="Garamond"/>
          <w:sz w:val="24"/>
          <w:szCs w:val="24"/>
        </w:rPr>
        <w:t>ious</w:t>
      </w:r>
      <w:r w:rsidRPr="004A1C39">
        <w:rPr>
          <w:rFonts w:ascii="Garamond" w:eastAsia="Calibri" w:hAnsi="Garamond"/>
          <w:sz w:val="24"/>
          <w:szCs w:val="24"/>
        </w:rPr>
        <w:t xml:space="preserve">. </w:t>
      </w:r>
      <w:r w:rsidR="000318A9" w:rsidRPr="004A1C39">
        <w:rPr>
          <w:rFonts w:ascii="Garamond" w:eastAsia="Calibri" w:hAnsi="Garamond"/>
          <w:sz w:val="24"/>
          <w:szCs w:val="24"/>
        </w:rPr>
        <w:t xml:space="preserve">To this end, </w:t>
      </w:r>
      <w:r w:rsidR="000318A9" w:rsidRPr="004A1C39">
        <w:rPr>
          <w:rFonts w:ascii="Garamond" w:hAnsi="Garamond"/>
          <w:sz w:val="24"/>
          <w:szCs w:val="24"/>
        </w:rPr>
        <w:t>we study model performance</w:t>
      </w:r>
      <w:r w:rsidR="00905F11" w:rsidRPr="004A1C39">
        <w:rPr>
          <w:rFonts w:ascii="Garamond" w:hAnsi="Garamond"/>
          <w:sz w:val="24"/>
          <w:szCs w:val="24"/>
        </w:rPr>
        <w:t xml:space="preserve"> </w:t>
      </w:r>
      <w:r w:rsidR="001407FA" w:rsidRPr="004A1C39">
        <w:rPr>
          <w:rFonts w:ascii="Garamond" w:hAnsi="Garamond"/>
          <w:sz w:val="24"/>
          <w:szCs w:val="24"/>
        </w:rPr>
        <w:t xml:space="preserve">across </w:t>
      </w:r>
      <w:r w:rsidR="00093782" w:rsidRPr="004A1C39">
        <w:rPr>
          <w:rFonts w:ascii="Garamond" w:hAnsi="Garamond"/>
          <w:sz w:val="24"/>
          <w:szCs w:val="24"/>
        </w:rPr>
        <w:t xml:space="preserve">different </w:t>
      </w:r>
      <w:r w:rsidR="00905F11" w:rsidRPr="004A1C39">
        <w:rPr>
          <w:rFonts w:ascii="Garamond" w:hAnsi="Garamond"/>
          <w:sz w:val="24"/>
          <w:szCs w:val="24"/>
        </w:rPr>
        <w:t>combinations of data classes and spatial scales</w:t>
      </w:r>
      <w:r w:rsidR="000318A9" w:rsidRPr="004A1C39">
        <w:rPr>
          <w:rFonts w:ascii="Garamond" w:hAnsi="Garamond"/>
          <w:sz w:val="24"/>
          <w:szCs w:val="24"/>
        </w:rPr>
        <w:t xml:space="preserve">. </w:t>
      </w:r>
      <w:r w:rsidR="00905F11" w:rsidRPr="004A1C39">
        <w:rPr>
          <w:rFonts w:ascii="Garamond" w:hAnsi="Garamond"/>
          <w:sz w:val="24"/>
          <w:szCs w:val="24"/>
        </w:rPr>
        <w:t>We</w:t>
      </w:r>
      <w:r w:rsidR="000318A9" w:rsidRPr="004A1C39">
        <w:rPr>
          <w:rFonts w:ascii="Garamond" w:hAnsi="Garamond"/>
          <w:sz w:val="24"/>
          <w:szCs w:val="24"/>
        </w:rPr>
        <w:t xml:space="preserve"> run model specifications at three increasingly granular spatial scales</w:t>
      </w:r>
      <w:r w:rsidR="00905F11" w:rsidRPr="004A1C39">
        <w:rPr>
          <w:rFonts w:ascii="Garamond" w:hAnsi="Garamond"/>
          <w:sz w:val="24"/>
          <w:szCs w:val="24"/>
        </w:rPr>
        <w:t xml:space="preserve"> and</w:t>
      </w:r>
      <w:r w:rsidR="000318A9" w:rsidRPr="004A1C39">
        <w:rPr>
          <w:rFonts w:ascii="Garamond" w:hAnsi="Garamond"/>
          <w:sz w:val="24"/>
          <w:szCs w:val="24"/>
        </w:rPr>
        <w:t xml:space="preserve"> </w:t>
      </w:r>
      <w:r w:rsidR="006B3435" w:rsidRPr="004A1C39">
        <w:rPr>
          <w:rFonts w:ascii="Garamond" w:hAnsi="Garamond"/>
          <w:sz w:val="24"/>
          <w:szCs w:val="24"/>
        </w:rPr>
        <w:t xml:space="preserve">progressively </w:t>
      </w:r>
      <w:r w:rsidR="000318A9" w:rsidRPr="004A1C39">
        <w:rPr>
          <w:rFonts w:ascii="Garamond" w:hAnsi="Garamond"/>
          <w:sz w:val="24"/>
          <w:szCs w:val="24"/>
        </w:rPr>
        <w:t xml:space="preserve">include three classes of variables as predictors. </w:t>
      </w:r>
      <w:r w:rsidR="001407FA" w:rsidRPr="004A1C39">
        <w:rPr>
          <w:rFonts w:ascii="Garamond" w:hAnsi="Garamond"/>
          <w:sz w:val="24"/>
          <w:szCs w:val="24"/>
        </w:rPr>
        <w:t xml:space="preserve">These </w:t>
      </w:r>
      <w:r w:rsidR="00905F11" w:rsidRPr="004A1C39">
        <w:rPr>
          <w:rFonts w:ascii="Garamond" w:hAnsi="Garamond"/>
          <w:sz w:val="24"/>
          <w:szCs w:val="24"/>
        </w:rPr>
        <w:t xml:space="preserve">data </w:t>
      </w:r>
      <w:r w:rsidR="001407FA" w:rsidRPr="004A1C39">
        <w:rPr>
          <w:rFonts w:ascii="Garamond" w:hAnsi="Garamond"/>
          <w:sz w:val="24"/>
          <w:szCs w:val="24"/>
        </w:rPr>
        <w:t>classes range</w:t>
      </w:r>
      <w:r w:rsidR="00025CDC" w:rsidRPr="004A1C39">
        <w:rPr>
          <w:rFonts w:ascii="Garamond" w:hAnsi="Garamond"/>
          <w:sz w:val="24"/>
          <w:szCs w:val="24"/>
        </w:rPr>
        <w:t xml:space="preserve"> along a continuum:</w:t>
      </w:r>
      <w:r w:rsidR="001407FA" w:rsidRPr="004A1C39">
        <w:rPr>
          <w:rFonts w:ascii="Garamond" w:hAnsi="Garamond"/>
          <w:sz w:val="24"/>
          <w:szCs w:val="24"/>
        </w:rPr>
        <w:t xml:space="preserve"> from widely available, remotely sensed data collected daily to information about household assets and demographics </w:t>
      </w:r>
      <w:r w:rsidR="00217348">
        <w:rPr>
          <w:rFonts w:ascii="Garamond" w:hAnsi="Garamond"/>
          <w:sz w:val="24"/>
          <w:szCs w:val="24"/>
        </w:rPr>
        <w:t xml:space="preserve">derived </w:t>
      </w:r>
      <w:r w:rsidR="001407FA" w:rsidRPr="004A1C39">
        <w:rPr>
          <w:rFonts w:ascii="Garamond" w:hAnsi="Garamond"/>
          <w:sz w:val="24"/>
          <w:szCs w:val="24"/>
        </w:rPr>
        <w:t xml:space="preserve">from infrequently fielded surveys. </w:t>
      </w:r>
    </w:p>
    <w:p w14:paraId="0DC8A2C9" w14:textId="77777777" w:rsidR="002A0E1F" w:rsidRPr="004A1C39" w:rsidRDefault="002A0E1F" w:rsidP="001407FA">
      <w:pPr>
        <w:spacing w:line="480" w:lineRule="auto"/>
        <w:ind w:left="720"/>
        <w:rPr>
          <w:rFonts w:ascii="Garamond" w:eastAsia="Calibri" w:hAnsi="Garamond"/>
          <w:sz w:val="24"/>
          <w:szCs w:val="24"/>
        </w:rPr>
      </w:pPr>
    </w:p>
    <w:p w14:paraId="616834F6" w14:textId="28D46AD2" w:rsidR="0000706A" w:rsidRPr="004A1C39" w:rsidRDefault="001407FA" w:rsidP="001407FA">
      <w:pPr>
        <w:spacing w:line="480" w:lineRule="auto"/>
        <w:ind w:left="720"/>
        <w:rPr>
          <w:rFonts w:ascii="Garamond" w:hAnsi="Garamond"/>
          <w:sz w:val="24"/>
          <w:szCs w:val="24"/>
        </w:rPr>
      </w:pPr>
      <w:r w:rsidRPr="004A1C39">
        <w:rPr>
          <w:rFonts w:ascii="Garamond" w:eastAsia="Calibri" w:hAnsi="Garamond"/>
          <w:sz w:val="24"/>
          <w:szCs w:val="24"/>
        </w:rPr>
        <w:t>Increas</w:t>
      </w:r>
      <w:r w:rsidR="002A0E1F" w:rsidRPr="004A1C39">
        <w:rPr>
          <w:rFonts w:ascii="Garamond" w:eastAsia="Calibri" w:hAnsi="Garamond"/>
          <w:sz w:val="24"/>
          <w:szCs w:val="24"/>
        </w:rPr>
        <w:t>ing</w:t>
      </w:r>
      <w:r w:rsidRPr="004A1C39">
        <w:rPr>
          <w:rFonts w:ascii="Garamond" w:eastAsia="Calibri" w:hAnsi="Garamond"/>
          <w:sz w:val="24"/>
          <w:szCs w:val="24"/>
        </w:rPr>
        <w:t xml:space="preserve"> granularity </w:t>
      </w:r>
      <w:r w:rsidR="002A0E1F" w:rsidRPr="004A1C39">
        <w:rPr>
          <w:rFonts w:ascii="Garamond" w:eastAsia="Calibri" w:hAnsi="Garamond"/>
          <w:sz w:val="24"/>
          <w:szCs w:val="24"/>
        </w:rPr>
        <w:t>and incorporating additional variables</w:t>
      </w:r>
      <w:r w:rsidR="006B3435" w:rsidRPr="004A1C39">
        <w:rPr>
          <w:rFonts w:ascii="Garamond" w:eastAsia="Calibri" w:hAnsi="Garamond"/>
          <w:sz w:val="24"/>
          <w:szCs w:val="24"/>
        </w:rPr>
        <w:t xml:space="preserve"> </w:t>
      </w:r>
      <w:r w:rsidR="00025CDC" w:rsidRPr="004A1C39">
        <w:rPr>
          <w:rFonts w:ascii="Garamond" w:eastAsia="Calibri" w:hAnsi="Garamond"/>
          <w:sz w:val="24"/>
          <w:szCs w:val="24"/>
        </w:rPr>
        <w:t xml:space="preserve">are </w:t>
      </w:r>
      <w:r w:rsidR="006B3435" w:rsidRPr="004A1C39">
        <w:rPr>
          <w:rFonts w:ascii="Garamond" w:eastAsia="Calibri" w:hAnsi="Garamond"/>
          <w:sz w:val="24"/>
          <w:szCs w:val="24"/>
        </w:rPr>
        <w:t>likely to</w:t>
      </w:r>
      <w:r w:rsidRPr="004A1C39">
        <w:rPr>
          <w:rFonts w:ascii="Garamond" w:eastAsia="Calibri" w:hAnsi="Garamond"/>
          <w:sz w:val="24"/>
          <w:szCs w:val="24"/>
        </w:rPr>
        <w:t xml:space="preserve"> improve prediction and targeting</w:t>
      </w:r>
      <w:r w:rsidR="00AC4359" w:rsidRPr="004A1C39">
        <w:rPr>
          <w:rFonts w:ascii="Garamond" w:eastAsia="Calibri" w:hAnsi="Garamond"/>
          <w:sz w:val="24"/>
          <w:szCs w:val="24"/>
        </w:rPr>
        <w:t xml:space="preserve"> but</w:t>
      </w:r>
      <w:r w:rsidR="003624C2" w:rsidRPr="004A1C39">
        <w:rPr>
          <w:rFonts w:ascii="Garamond" w:eastAsia="Calibri" w:hAnsi="Garamond"/>
          <w:sz w:val="24"/>
          <w:szCs w:val="24"/>
        </w:rPr>
        <w:t xml:space="preserve"> </w:t>
      </w:r>
      <w:r w:rsidR="00025CDC" w:rsidRPr="004A1C39">
        <w:rPr>
          <w:rFonts w:ascii="Garamond" w:eastAsia="Calibri" w:hAnsi="Garamond"/>
          <w:sz w:val="24"/>
          <w:szCs w:val="24"/>
        </w:rPr>
        <w:t xml:space="preserve">both </w:t>
      </w:r>
      <w:r w:rsidR="00AC4359" w:rsidRPr="004A1C39">
        <w:rPr>
          <w:rFonts w:ascii="Garamond" w:eastAsia="Calibri" w:hAnsi="Garamond"/>
          <w:sz w:val="24"/>
          <w:szCs w:val="24"/>
        </w:rPr>
        <w:t>also increase</w:t>
      </w:r>
      <w:r w:rsidRPr="004A1C39">
        <w:rPr>
          <w:rFonts w:ascii="Garamond" w:eastAsia="Calibri" w:hAnsi="Garamond"/>
          <w:sz w:val="24"/>
          <w:szCs w:val="24"/>
        </w:rPr>
        <w:t xml:space="preserve"> </w:t>
      </w:r>
      <w:r w:rsidR="002A0E1F" w:rsidRPr="004A1C39">
        <w:rPr>
          <w:rFonts w:ascii="Garamond" w:eastAsia="Calibri" w:hAnsi="Garamond"/>
          <w:sz w:val="24"/>
          <w:szCs w:val="24"/>
        </w:rPr>
        <w:t>the cost</w:t>
      </w:r>
      <w:r w:rsidRPr="004A1C39">
        <w:rPr>
          <w:rFonts w:ascii="Garamond" w:eastAsia="Calibri" w:hAnsi="Garamond"/>
          <w:sz w:val="24"/>
          <w:szCs w:val="24"/>
        </w:rPr>
        <w:t xml:space="preserve"> of data processing and access. </w:t>
      </w:r>
      <w:r w:rsidR="00AC4359" w:rsidRPr="004A1C39">
        <w:rPr>
          <w:rFonts w:ascii="Garamond" w:eastAsia="Calibri" w:hAnsi="Garamond"/>
          <w:sz w:val="24"/>
          <w:szCs w:val="24"/>
        </w:rPr>
        <w:t>Thus, agencies face tradeoffs: v</w:t>
      </w:r>
      <w:r w:rsidR="002A0E1F" w:rsidRPr="004A1C39">
        <w:rPr>
          <w:rFonts w:ascii="Garamond" w:eastAsia="Calibri" w:hAnsi="Garamond"/>
          <w:sz w:val="24"/>
          <w:szCs w:val="24"/>
        </w:rPr>
        <w:t>aluable funds</w:t>
      </w:r>
      <w:r w:rsidRPr="004A1C39">
        <w:rPr>
          <w:rFonts w:ascii="Garamond" w:eastAsia="Calibri" w:hAnsi="Garamond"/>
          <w:sz w:val="24"/>
          <w:szCs w:val="24"/>
        </w:rPr>
        <w:t xml:space="preserve"> and time</w:t>
      </w:r>
      <w:r w:rsidR="002A0E1F" w:rsidRPr="004A1C39">
        <w:rPr>
          <w:rFonts w:ascii="Garamond" w:eastAsia="Calibri" w:hAnsi="Garamond"/>
          <w:sz w:val="24"/>
          <w:szCs w:val="24"/>
        </w:rPr>
        <w:t xml:space="preserve"> spent</w:t>
      </w:r>
      <w:r w:rsidRPr="004A1C39">
        <w:rPr>
          <w:rFonts w:ascii="Garamond" w:eastAsia="Calibri" w:hAnsi="Garamond"/>
          <w:sz w:val="24"/>
          <w:szCs w:val="24"/>
        </w:rPr>
        <w:t xml:space="preserve"> </w:t>
      </w:r>
      <w:r w:rsidR="006B3435" w:rsidRPr="004A1C39">
        <w:rPr>
          <w:rFonts w:ascii="Garamond" w:eastAsia="Calibri" w:hAnsi="Garamond"/>
          <w:sz w:val="24"/>
          <w:szCs w:val="24"/>
        </w:rPr>
        <w:t>gathering</w:t>
      </w:r>
      <w:r w:rsidR="002A0E1F" w:rsidRPr="004A1C39">
        <w:rPr>
          <w:rFonts w:ascii="Garamond" w:eastAsia="Calibri" w:hAnsi="Garamond"/>
          <w:sz w:val="24"/>
          <w:szCs w:val="24"/>
        </w:rPr>
        <w:t xml:space="preserve"> </w:t>
      </w:r>
      <w:r w:rsidR="006B3435" w:rsidRPr="004A1C39">
        <w:rPr>
          <w:rFonts w:ascii="Garamond" w:eastAsia="Calibri" w:hAnsi="Garamond"/>
          <w:sz w:val="24"/>
          <w:szCs w:val="24"/>
        </w:rPr>
        <w:t>additional</w:t>
      </w:r>
      <w:r w:rsidR="002A0E1F" w:rsidRPr="004A1C39">
        <w:rPr>
          <w:rFonts w:ascii="Garamond" w:eastAsia="Calibri" w:hAnsi="Garamond"/>
          <w:sz w:val="24"/>
          <w:szCs w:val="24"/>
        </w:rPr>
        <w:t xml:space="preserve"> information to refine targeting could, instead,</w:t>
      </w:r>
      <w:r w:rsidRPr="004A1C39">
        <w:rPr>
          <w:rFonts w:ascii="Garamond" w:eastAsia="Calibri" w:hAnsi="Garamond"/>
          <w:sz w:val="24"/>
          <w:szCs w:val="24"/>
        </w:rPr>
        <w:t xml:space="preserve"> be spent on providing </w:t>
      </w:r>
      <w:r w:rsidR="005501D6" w:rsidRPr="004A1C39">
        <w:rPr>
          <w:rFonts w:ascii="Garamond" w:eastAsia="Calibri" w:hAnsi="Garamond"/>
          <w:sz w:val="24"/>
          <w:szCs w:val="24"/>
        </w:rPr>
        <w:t xml:space="preserve">rapid </w:t>
      </w:r>
      <w:r w:rsidRPr="004A1C39">
        <w:rPr>
          <w:rFonts w:ascii="Garamond" w:eastAsia="Calibri" w:hAnsi="Garamond"/>
          <w:sz w:val="24"/>
          <w:szCs w:val="24"/>
        </w:rPr>
        <w:t>assistance to more people (</w:t>
      </w:r>
      <w:proofErr w:type="spellStart"/>
      <w:r w:rsidR="00084FD9">
        <w:rPr>
          <w:rFonts w:ascii="Garamond" w:eastAsia="Calibri" w:hAnsi="Garamond"/>
          <w:sz w:val="24"/>
          <w:szCs w:val="24"/>
        </w:rPr>
        <w:t>Basu</w:t>
      </w:r>
      <w:proofErr w:type="spellEnd"/>
      <w:r w:rsidR="00084FD9">
        <w:rPr>
          <w:rFonts w:ascii="Garamond" w:eastAsia="Calibri" w:hAnsi="Garamond"/>
          <w:sz w:val="24"/>
          <w:szCs w:val="24"/>
        </w:rPr>
        <w:t>, 1996</w:t>
      </w:r>
      <w:r w:rsidRPr="004A1C39">
        <w:rPr>
          <w:rFonts w:ascii="Garamond" w:eastAsia="Calibri" w:hAnsi="Garamond"/>
          <w:sz w:val="24"/>
          <w:szCs w:val="24"/>
        </w:rPr>
        <w:t xml:space="preserve">). Our interest is </w:t>
      </w:r>
      <w:r w:rsidR="00F36421" w:rsidRPr="004A1C39">
        <w:rPr>
          <w:rFonts w:ascii="Garamond" w:eastAsia="Calibri" w:hAnsi="Garamond"/>
          <w:sz w:val="24"/>
          <w:szCs w:val="24"/>
        </w:rPr>
        <w:t xml:space="preserve">to </w:t>
      </w:r>
      <w:r w:rsidRPr="004A1C39">
        <w:rPr>
          <w:rFonts w:ascii="Garamond" w:eastAsia="Calibri" w:hAnsi="Garamond"/>
          <w:sz w:val="24"/>
          <w:szCs w:val="24"/>
        </w:rPr>
        <w:t>understand</w:t>
      </w:r>
      <w:r w:rsidR="002C1C6B" w:rsidRPr="004A1C39">
        <w:rPr>
          <w:rFonts w:ascii="Garamond" w:eastAsia="Calibri" w:hAnsi="Garamond"/>
          <w:sz w:val="24"/>
          <w:szCs w:val="24"/>
        </w:rPr>
        <w:t xml:space="preserve"> the amount of</w:t>
      </w:r>
      <w:r w:rsidRPr="004A1C39">
        <w:rPr>
          <w:rFonts w:ascii="Garamond" w:eastAsia="Calibri" w:hAnsi="Garamond"/>
          <w:sz w:val="24"/>
          <w:szCs w:val="24"/>
        </w:rPr>
        <w:t xml:space="preserve"> additional precision </w:t>
      </w:r>
      <w:r w:rsidR="00AC4359" w:rsidRPr="004A1C39">
        <w:rPr>
          <w:rFonts w:ascii="Garamond" w:eastAsia="Calibri" w:hAnsi="Garamond"/>
          <w:sz w:val="24"/>
          <w:szCs w:val="24"/>
        </w:rPr>
        <w:t>gained</w:t>
      </w:r>
      <w:r w:rsidRPr="004A1C39">
        <w:rPr>
          <w:rFonts w:ascii="Garamond" w:eastAsia="Calibri" w:hAnsi="Garamond"/>
          <w:sz w:val="24"/>
          <w:szCs w:val="24"/>
        </w:rPr>
        <w:t xml:space="preserve"> </w:t>
      </w:r>
      <w:r w:rsidR="00AC4359" w:rsidRPr="004A1C39">
        <w:rPr>
          <w:rFonts w:ascii="Garamond" w:eastAsia="Calibri" w:hAnsi="Garamond"/>
          <w:sz w:val="24"/>
          <w:szCs w:val="24"/>
        </w:rPr>
        <w:t xml:space="preserve">from </w:t>
      </w:r>
      <w:r w:rsidRPr="004A1C39">
        <w:rPr>
          <w:rFonts w:ascii="Garamond" w:eastAsia="Calibri" w:hAnsi="Garamond"/>
          <w:sz w:val="24"/>
          <w:szCs w:val="24"/>
        </w:rPr>
        <w:t xml:space="preserve">estimations made at increasingly spatially granular scales and </w:t>
      </w:r>
      <w:r w:rsidR="00AC4359" w:rsidRPr="004A1C39">
        <w:rPr>
          <w:rFonts w:ascii="Garamond" w:eastAsia="Calibri" w:hAnsi="Garamond"/>
          <w:sz w:val="24"/>
          <w:szCs w:val="24"/>
        </w:rPr>
        <w:t xml:space="preserve">from estimations </w:t>
      </w:r>
      <w:r w:rsidRPr="004A1C39">
        <w:rPr>
          <w:rFonts w:ascii="Garamond" w:eastAsia="Calibri" w:hAnsi="Garamond"/>
          <w:sz w:val="24"/>
          <w:szCs w:val="24"/>
        </w:rPr>
        <w:t xml:space="preserve">incorporating </w:t>
      </w:r>
      <w:r w:rsidR="005501D6" w:rsidRPr="004A1C39">
        <w:rPr>
          <w:rFonts w:ascii="Garamond" w:eastAsia="Calibri" w:hAnsi="Garamond"/>
          <w:sz w:val="24"/>
          <w:szCs w:val="24"/>
        </w:rPr>
        <w:t xml:space="preserve">variables requiring more </w:t>
      </w:r>
      <w:r w:rsidR="00025CDC" w:rsidRPr="004A1C39">
        <w:rPr>
          <w:rFonts w:ascii="Garamond" w:eastAsia="Calibri" w:hAnsi="Garamond"/>
          <w:sz w:val="24"/>
          <w:szCs w:val="24"/>
        </w:rPr>
        <w:t xml:space="preserve">resources </w:t>
      </w:r>
      <w:r w:rsidR="005501D6" w:rsidRPr="004A1C39">
        <w:rPr>
          <w:rFonts w:ascii="Garamond" w:eastAsia="Calibri" w:hAnsi="Garamond"/>
          <w:sz w:val="24"/>
          <w:szCs w:val="24"/>
        </w:rPr>
        <w:t>to access and process</w:t>
      </w:r>
      <w:r w:rsidRPr="004A1C39">
        <w:rPr>
          <w:rFonts w:ascii="Garamond" w:eastAsia="Calibri" w:hAnsi="Garamond"/>
          <w:sz w:val="24"/>
          <w:szCs w:val="24"/>
        </w:rPr>
        <w:t xml:space="preserve">. </w:t>
      </w:r>
      <w:r w:rsidR="00EF4331" w:rsidRPr="004A1C39">
        <w:rPr>
          <w:rFonts w:ascii="Garamond" w:eastAsia="Calibri" w:hAnsi="Garamond"/>
          <w:sz w:val="24"/>
          <w:szCs w:val="24"/>
        </w:rPr>
        <w:t>In our results, w</w:t>
      </w:r>
      <w:r w:rsidR="0000706A" w:rsidRPr="004A1C39">
        <w:rPr>
          <w:rFonts w:ascii="Garamond" w:eastAsia="Calibri" w:hAnsi="Garamond"/>
          <w:sz w:val="24"/>
          <w:szCs w:val="24"/>
        </w:rPr>
        <w:t>e</w:t>
      </w:r>
      <w:r w:rsidR="00AC4359" w:rsidRPr="004A1C39">
        <w:rPr>
          <w:rFonts w:ascii="Garamond" w:eastAsia="Calibri" w:hAnsi="Garamond"/>
          <w:sz w:val="24"/>
          <w:szCs w:val="24"/>
        </w:rPr>
        <w:t xml:space="preserve"> </w:t>
      </w:r>
      <w:r w:rsidR="0000706A" w:rsidRPr="004A1C39">
        <w:rPr>
          <w:rFonts w:ascii="Garamond" w:eastAsia="Calibri" w:hAnsi="Garamond"/>
          <w:sz w:val="24"/>
          <w:szCs w:val="24"/>
        </w:rPr>
        <w:t xml:space="preserve">highlight </w:t>
      </w:r>
      <w:r w:rsidRPr="004A1C39">
        <w:rPr>
          <w:rFonts w:ascii="Garamond" w:eastAsia="Calibri" w:hAnsi="Garamond"/>
          <w:sz w:val="24"/>
          <w:szCs w:val="24"/>
        </w:rPr>
        <w:t>the</w:t>
      </w:r>
      <w:r w:rsidR="0000706A" w:rsidRPr="004A1C39">
        <w:rPr>
          <w:rFonts w:ascii="Garamond" w:eastAsia="Calibri" w:hAnsi="Garamond"/>
          <w:sz w:val="24"/>
          <w:szCs w:val="24"/>
        </w:rPr>
        <w:t xml:space="preserve"> </w:t>
      </w:r>
      <w:r w:rsidR="00E24FE8" w:rsidRPr="004A1C39">
        <w:rPr>
          <w:rFonts w:ascii="Garamond" w:eastAsia="Calibri" w:hAnsi="Garamond"/>
          <w:sz w:val="24"/>
          <w:szCs w:val="24"/>
        </w:rPr>
        <w:t>impact</w:t>
      </w:r>
      <w:r w:rsidR="00EC3226">
        <w:rPr>
          <w:rFonts w:ascii="Garamond" w:eastAsia="Calibri" w:hAnsi="Garamond"/>
          <w:sz w:val="24"/>
          <w:szCs w:val="24"/>
        </w:rPr>
        <w:t>s</w:t>
      </w:r>
      <w:r w:rsidR="00E24FE8" w:rsidRPr="004A1C39">
        <w:rPr>
          <w:rFonts w:ascii="Garamond" w:eastAsia="Calibri" w:hAnsi="Garamond"/>
          <w:sz w:val="24"/>
          <w:szCs w:val="24"/>
        </w:rPr>
        <w:t xml:space="preserve"> </w:t>
      </w:r>
      <w:r w:rsidR="00217348">
        <w:rPr>
          <w:rFonts w:ascii="Garamond" w:eastAsia="Calibri" w:hAnsi="Garamond"/>
          <w:sz w:val="24"/>
          <w:szCs w:val="24"/>
        </w:rPr>
        <w:t>of increasing granularity and add</w:t>
      </w:r>
      <w:r w:rsidR="00EC3226">
        <w:rPr>
          <w:rFonts w:ascii="Garamond" w:eastAsia="Calibri" w:hAnsi="Garamond"/>
          <w:sz w:val="24"/>
          <w:szCs w:val="24"/>
        </w:rPr>
        <w:t>ing</w:t>
      </w:r>
      <w:r w:rsidR="00217348">
        <w:rPr>
          <w:rFonts w:ascii="Garamond" w:eastAsia="Calibri" w:hAnsi="Garamond"/>
          <w:sz w:val="24"/>
          <w:szCs w:val="24"/>
        </w:rPr>
        <w:t xml:space="preserve"> predictors </w:t>
      </w:r>
      <w:r w:rsidR="00E24FE8" w:rsidRPr="004A1C39">
        <w:rPr>
          <w:rFonts w:ascii="Garamond" w:eastAsia="Calibri" w:hAnsi="Garamond"/>
          <w:sz w:val="24"/>
          <w:szCs w:val="24"/>
        </w:rPr>
        <w:t>on accuracy</w:t>
      </w:r>
      <w:r w:rsidR="00CB7077" w:rsidRPr="004A1C39">
        <w:rPr>
          <w:rFonts w:ascii="Garamond" w:eastAsia="Calibri" w:hAnsi="Garamond"/>
          <w:sz w:val="24"/>
          <w:szCs w:val="24"/>
        </w:rPr>
        <w:t xml:space="preserve">, and </w:t>
      </w:r>
      <w:r w:rsidR="00217348">
        <w:rPr>
          <w:rFonts w:ascii="Garamond" w:eastAsia="Calibri" w:hAnsi="Garamond"/>
          <w:sz w:val="24"/>
          <w:szCs w:val="24"/>
        </w:rPr>
        <w:t>assess</w:t>
      </w:r>
      <w:r w:rsidR="00217348" w:rsidRPr="004A1C39">
        <w:rPr>
          <w:rFonts w:ascii="Garamond" w:eastAsia="Calibri" w:hAnsi="Garamond"/>
          <w:sz w:val="24"/>
          <w:szCs w:val="24"/>
        </w:rPr>
        <w:t xml:space="preserve"> </w:t>
      </w:r>
      <w:r w:rsidR="00CB7077" w:rsidRPr="004A1C39">
        <w:rPr>
          <w:rFonts w:ascii="Garamond" w:eastAsia="Calibri" w:hAnsi="Garamond"/>
          <w:sz w:val="24"/>
          <w:szCs w:val="24"/>
        </w:rPr>
        <w:t>tradeoffs</w:t>
      </w:r>
      <w:r w:rsidR="0000706A" w:rsidRPr="004A1C39">
        <w:rPr>
          <w:rFonts w:ascii="Garamond" w:eastAsia="Calibri" w:hAnsi="Garamond"/>
          <w:sz w:val="24"/>
          <w:szCs w:val="24"/>
        </w:rPr>
        <w:t xml:space="preserve">. </w:t>
      </w:r>
      <w:r w:rsidR="00AC4359" w:rsidRPr="004A1C39">
        <w:rPr>
          <w:rFonts w:ascii="Garamond" w:eastAsia="Calibri" w:hAnsi="Garamond"/>
          <w:sz w:val="24"/>
          <w:szCs w:val="24"/>
        </w:rPr>
        <w:t xml:space="preserve"> </w:t>
      </w:r>
    </w:p>
    <w:p w14:paraId="6C9E9DCB" w14:textId="77777777" w:rsidR="00CC4296" w:rsidRPr="004A1C39" w:rsidRDefault="00CC4296" w:rsidP="00E673A9">
      <w:pPr>
        <w:spacing w:line="480" w:lineRule="auto"/>
        <w:ind w:left="720"/>
        <w:rPr>
          <w:rFonts w:ascii="Garamond" w:hAnsi="Garamond"/>
          <w:sz w:val="24"/>
          <w:szCs w:val="24"/>
        </w:rPr>
      </w:pPr>
    </w:p>
    <w:p w14:paraId="0367D374" w14:textId="382D7418" w:rsidR="004B1C48" w:rsidRPr="004A1C39" w:rsidRDefault="004B1C48" w:rsidP="00E673A9">
      <w:pPr>
        <w:spacing w:line="480" w:lineRule="auto"/>
        <w:ind w:left="720"/>
        <w:rPr>
          <w:rFonts w:ascii="Garamond" w:hAnsi="Garamond"/>
          <w:sz w:val="24"/>
          <w:szCs w:val="24"/>
        </w:rPr>
      </w:pPr>
      <w:r w:rsidRPr="004A1C39">
        <w:rPr>
          <w:rFonts w:ascii="Garamond" w:hAnsi="Garamond"/>
          <w:sz w:val="24"/>
          <w:szCs w:val="24"/>
        </w:rPr>
        <w:t>We briefly describe our food security measures and the three classes of data. Further details on</w:t>
      </w:r>
      <w:r w:rsidR="00C01E20" w:rsidRPr="004A1C39">
        <w:rPr>
          <w:rFonts w:ascii="Garamond" w:hAnsi="Garamond"/>
          <w:sz w:val="24"/>
          <w:szCs w:val="24"/>
        </w:rPr>
        <w:t xml:space="preserve"> measuring food security</w:t>
      </w:r>
      <w:r w:rsidR="00F801A4" w:rsidRPr="004A1C39">
        <w:rPr>
          <w:rFonts w:ascii="Garamond" w:hAnsi="Garamond"/>
          <w:sz w:val="24"/>
          <w:szCs w:val="24"/>
        </w:rPr>
        <w:t>, matching data across spatial scales,</w:t>
      </w:r>
      <w:r w:rsidR="00C01E20" w:rsidRPr="004A1C39">
        <w:rPr>
          <w:rFonts w:ascii="Garamond" w:hAnsi="Garamond"/>
          <w:sz w:val="24"/>
          <w:szCs w:val="24"/>
        </w:rPr>
        <w:t xml:space="preserve"> and</w:t>
      </w:r>
      <w:r w:rsidRPr="004A1C39">
        <w:rPr>
          <w:rFonts w:ascii="Garamond" w:hAnsi="Garamond"/>
          <w:sz w:val="24"/>
          <w:szCs w:val="24"/>
        </w:rPr>
        <w:t xml:space="preserve"> </w:t>
      </w:r>
      <w:r w:rsidR="00217348">
        <w:rPr>
          <w:rFonts w:ascii="Garamond" w:hAnsi="Garamond"/>
          <w:sz w:val="24"/>
          <w:szCs w:val="24"/>
        </w:rPr>
        <w:t>data</w:t>
      </w:r>
      <w:r w:rsidR="00217348" w:rsidRPr="004A1C39">
        <w:rPr>
          <w:rFonts w:ascii="Garamond" w:hAnsi="Garamond"/>
          <w:sz w:val="24"/>
          <w:szCs w:val="24"/>
        </w:rPr>
        <w:t xml:space="preserve"> </w:t>
      </w:r>
      <w:r w:rsidR="00217348">
        <w:rPr>
          <w:rFonts w:ascii="Garamond" w:hAnsi="Garamond"/>
          <w:sz w:val="24"/>
          <w:szCs w:val="24"/>
        </w:rPr>
        <w:t xml:space="preserve">sources </w:t>
      </w:r>
      <w:r w:rsidRPr="004A1C39">
        <w:rPr>
          <w:rFonts w:ascii="Garamond" w:hAnsi="Garamond"/>
          <w:sz w:val="24"/>
          <w:szCs w:val="24"/>
        </w:rPr>
        <w:t>are available in the</w:t>
      </w:r>
      <w:r w:rsidR="00A94932" w:rsidRPr="004A1C39">
        <w:rPr>
          <w:rFonts w:ascii="Garamond" w:hAnsi="Garamond"/>
          <w:sz w:val="24"/>
          <w:szCs w:val="24"/>
        </w:rPr>
        <w:t xml:space="preserve"> Supplementary Materials</w:t>
      </w:r>
      <w:r w:rsidRPr="004A1C39">
        <w:rPr>
          <w:rFonts w:ascii="Garamond" w:hAnsi="Garamond"/>
          <w:sz w:val="24"/>
          <w:szCs w:val="24"/>
        </w:rPr>
        <w:t xml:space="preserve"> </w:t>
      </w:r>
      <w:r w:rsidR="00A94932" w:rsidRPr="004A1C39">
        <w:rPr>
          <w:rFonts w:ascii="Garamond" w:hAnsi="Garamond"/>
          <w:sz w:val="24"/>
          <w:szCs w:val="24"/>
        </w:rPr>
        <w:t>(</w:t>
      </w:r>
      <w:r w:rsidRPr="004A1C39">
        <w:rPr>
          <w:rFonts w:ascii="Garamond" w:hAnsi="Garamond"/>
          <w:sz w:val="24"/>
          <w:szCs w:val="24"/>
        </w:rPr>
        <w:t>S</w:t>
      </w:r>
      <w:r w:rsidR="00A94932" w:rsidRPr="004A1C39">
        <w:rPr>
          <w:rFonts w:ascii="Garamond" w:hAnsi="Garamond"/>
          <w:sz w:val="24"/>
          <w:szCs w:val="24"/>
        </w:rPr>
        <w:t>M)</w:t>
      </w:r>
      <w:r w:rsidR="00BD4261" w:rsidRPr="004A1C39">
        <w:rPr>
          <w:rFonts w:ascii="Garamond" w:hAnsi="Garamond"/>
          <w:sz w:val="24"/>
          <w:szCs w:val="24"/>
        </w:rPr>
        <w:t>, section</w:t>
      </w:r>
      <w:r w:rsidR="00C01E20" w:rsidRPr="004A1C39">
        <w:rPr>
          <w:rFonts w:ascii="Garamond" w:hAnsi="Garamond"/>
          <w:sz w:val="24"/>
          <w:szCs w:val="24"/>
        </w:rPr>
        <w:t>s S1</w:t>
      </w:r>
      <w:r w:rsidR="00F801A4" w:rsidRPr="004A1C39">
        <w:rPr>
          <w:rFonts w:ascii="Garamond" w:hAnsi="Garamond"/>
          <w:sz w:val="24"/>
          <w:szCs w:val="24"/>
        </w:rPr>
        <w:t>, S2,</w:t>
      </w:r>
      <w:r w:rsidR="00C01E20" w:rsidRPr="004A1C39">
        <w:rPr>
          <w:rFonts w:ascii="Garamond" w:hAnsi="Garamond"/>
          <w:sz w:val="24"/>
          <w:szCs w:val="24"/>
        </w:rPr>
        <w:t xml:space="preserve"> and</w:t>
      </w:r>
      <w:r w:rsidR="00BD4261" w:rsidRPr="004A1C39">
        <w:rPr>
          <w:rFonts w:ascii="Garamond" w:hAnsi="Garamond"/>
          <w:sz w:val="24"/>
          <w:szCs w:val="24"/>
        </w:rPr>
        <w:t xml:space="preserve"> S3</w:t>
      </w:r>
      <w:r w:rsidR="00C01E20" w:rsidRPr="004A1C39">
        <w:rPr>
          <w:rFonts w:ascii="Garamond" w:hAnsi="Garamond"/>
          <w:sz w:val="24"/>
          <w:szCs w:val="24"/>
        </w:rPr>
        <w:t>, respectively</w:t>
      </w:r>
      <w:r w:rsidRPr="004A1C39">
        <w:rPr>
          <w:rFonts w:ascii="Garamond" w:hAnsi="Garamond"/>
          <w:sz w:val="24"/>
          <w:szCs w:val="24"/>
        </w:rPr>
        <w:t>.</w:t>
      </w:r>
      <w:r w:rsidR="006B5BDF" w:rsidRPr="004A1C39">
        <w:rPr>
          <w:rFonts w:ascii="Garamond" w:hAnsi="Garamond"/>
          <w:sz w:val="24"/>
          <w:szCs w:val="24"/>
        </w:rPr>
        <w:t xml:space="preserve"> No institutional review board approval was required; we used only anonymized, secondary data. The collecting agencies received informed consent for personal data.</w:t>
      </w:r>
    </w:p>
    <w:p w14:paraId="4127C0F6" w14:textId="77777777" w:rsidR="004B1C48" w:rsidRPr="004A1C39" w:rsidRDefault="004B1C48" w:rsidP="004B1C48">
      <w:pPr>
        <w:spacing w:line="480" w:lineRule="auto"/>
        <w:ind w:left="720"/>
        <w:rPr>
          <w:rFonts w:ascii="Garamond" w:hAnsi="Garamond"/>
          <w:sz w:val="24"/>
          <w:szCs w:val="24"/>
        </w:rPr>
      </w:pPr>
    </w:p>
    <w:p w14:paraId="201E4897" w14:textId="6EAE21BD" w:rsidR="004B1C48" w:rsidRPr="004A1C39" w:rsidRDefault="004B1C48" w:rsidP="006B3435">
      <w:pPr>
        <w:spacing w:line="480" w:lineRule="auto"/>
        <w:ind w:left="720"/>
        <w:rPr>
          <w:rFonts w:ascii="Garamond" w:hAnsi="Garamond"/>
          <w:sz w:val="24"/>
          <w:szCs w:val="24"/>
        </w:rPr>
      </w:pPr>
      <w:r w:rsidRPr="004A1C39">
        <w:rPr>
          <w:rFonts w:ascii="Garamond" w:hAnsi="Garamond"/>
          <w:sz w:val="24"/>
          <w:szCs w:val="24"/>
        </w:rPr>
        <w:lastRenderedPageBreak/>
        <w:t xml:space="preserve">We predict three measures of food security used by international humanitarian organizations including </w:t>
      </w:r>
      <w:r w:rsidR="00F34CFB" w:rsidRPr="004A1C39">
        <w:rPr>
          <w:rFonts w:ascii="Garamond" w:hAnsi="Garamond"/>
          <w:sz w:val="24"/>
          <w:szCs w:val="24"/>
        </w:rPr>
        <w:t>the US Agency for International Development (</w:t>
      </w:r>
      <w:r w:rsidRPr="004A1C39">
        <w:rPr>
          <w:rFonts w:ascii="Garamond" w:hAnsi="Garamond"/>
          <w:sz w:val="24"/>
          <w:szCs w:val="24"/>
        </w:rPr>
        <w:t>USAID</w:t>
      </w:r>
      <w:r w:rsidR="00F34CFB" w:rsidRPr="004A1C39">
        <w:rPr>
          <w:rFonts w:ascii="Garamond" w:hAnsi="Garamond"/>
          <w:sz w:val="24"/>
          <w:szCs w:val="24"/>
        </w:rPr>
        <w:t>)</w:t>
      </w:r>
      <w:r w:rsidRPr="004A1C39">
        <w:rPr>
          <w:rFonts w:ascii="Garamond" w:hAnsi="Garamond"/>
          <w:sz w:val="24"/>
          <w:szCs w:val="24"/>
        </w:rPr>
        <w:t xml:space="preserve"> and the </w:t>
      </w:r>
      <w:r w:rsidR="00733051" w:rsidRPr="004A1C39">
        <w:rPr>
          <w:rFonts w:ascii="Garamond" w:hAnsi="Garamond"/>
          <w:sz w:val="24"/>
          <w:szCs w:val="24"/>
        </w:rPr>
        <w:t xml:space="preserve">United Nations </w:t>
      </w:r>
      <w:r w:rsidRPr="004A1C39">
        <w:rPr>
          <w:rFonts w:ascii="Garamond" w:hAnsi="Garamond"/>
          <w:sz w:val="24"/>
          <w:szCs w:val="24"/>
        </w:rPr>
        <w:t>World Food Programme (WFP): the reduced coping strategies index (</w:t>
      </w:r>
      <w:proofErr w:type="spellStart"/>
      <w:r w:rsidRPr="004A1C39">
        <w:rPr>
          <w:rFonts w:ascii="Garamond" w:hAnsi="Garamond"/>
          <w:sz w:val="24"/>
          <w:szCs w:val="24"/>
        </w:rPr>
        <w:t>rCSI</w:t>
      </w:r>
      <w:proofErr w:type="spellEnd"/>
      <w:r w:rsidRPr="004A1C39">
        <w:rPr>
          <w:rFonts w:ascii="Garamond" w:hAnsi="Garamond"/>
          <w:sz w:val="24"/>
          <w:szCs w:val="24"/>
        </w:rPr>
        <w:t xml:space="preserve">), the household dietary diversity score (HDDS) and the food consumption score (FCS). These measures capture different dimensions of food insecurity; </w:t>
      </w:r>
      <w:proofErr w:type="spellStart"/>
      <w:r w:rsidRPr="004A1C39">
        <w:rPr>
          <w:rFonts w:ascii="Garamond" w:hAnsi="Garamond"/>
          <w:sz w:val="24"/>
          <w:szCs w:val="24"/>
        </w:rPr>
        <w:t>rCSI</w:t>
      </w:r>
      <w:proofErr w:type="spellEnd"/>
      <w:r w:rsidRPr="004A1C39">
        <w:rPr>
          <w:rFonts w:ascii="Garamond" w:hAnsi="Garamond"/>
          <w:sz w:val="24"/>
          <w:szCs w:val="24"/>
        </w:rPr>
        <w:t xml:space="preserve"> measures household coping strategies associated with accessible food quantity, while FCS and </w:t>
      </w:r>
      <w:r w:rsidR="00084FD9">
        <w:rPr>
          <w:rFonts w:ascii="Garamond" w:hAnsi="Garamond"/>
          <w:sz w:val="24"/>
          <w:szCs w:val="24"/>
        </w:rPr>
        <w:t>HDDS reflect dietary quality (Maxwell et al.</w:t>
      </w:r>
      <w:r w:rsidR="000546B0">
        <w:rPr>
          <w:rFonts w:ascii="Garamond" w:hAnsi="Garamond"/>
          <w:sz w:val="24"/>
          <w:szCs w:val="24"/>
        </w:rPr>
        <w:t>,</w:t>
      </w:r>
      <w:r w:rsidR="00084FD9">
        <w:rPr>
          <w:rFonts w:ascii="Garamond" w:hAnsi="Garamond"/>
          <w:sz w:val="24"/>
          <w:szCs w:val="24"/>
        </w:rPr>
        <w:t xml:space="preserve"> 2014; </w:t>
      </w:r>
      <w:proofErr w:type="spellStart"/>
      <w:r w:rsidR="00084FD9">
        <w:rPr>
          <w:rFonts w:ascii="Garamond" w:hAnsi="Garamond"/>
          <w:sz w:val="24"/>
          <w:szCs w:val="24"/>
        </w:rPr>
        <w:t>Vaitla</w:t>
      </w:r>
      <w:proofErr w:type="spellEnd"/>
      <w:r w:rsidR="00084FD9">
        <w:rPr>
          <w:rFonts w:ascii="Garamond" w:hAnsi="Garamond"/>
          <w:sz w:val="24"/>
          <w:szCs w:val="24"/>
        </w:rPr>
        <w:t xml:space="preserve"> et al., 2017</w:t>
      </w:r>
      <w:r w:rsidRPr="004A1C39">
        <w:rPr>
          <w:rFonts w:ascii="Garamond" w:hAnsi="Garamond"/>
          <w:sz w:val="24"/>
          <w:szCs w:val="24"/>
        </w:rPr>
        <w:t>). The HDDS is a count of the number of food categories that a household consumes in a week</w:t>
      </w:r>
      <w:r w:rsidR="00A94932" w:rsidRPr="004A1C39">
        <w:rPr>
          <w:rFonts w:ascii="Garamond" w:hAnsi="Garamond"/>
          <w:sz w:val="24"/>
          <w:szCs w:val="24"/>
        </w:rPr>
        <w:t>.</w:t>
      </w:r>
      <w:r w:rsidRPr="004A1C39">
        <w:rPr>
          <w:rFonts w:ascii="Garamond" w:hAnsi="Garamond"/>
          <w:sz w:val="24"/>
          <w:szCs w:val="24"/>
        </w:rPr>
        <w:t xml:space="preserve"> </w:t>
      </w:r>
      <w:r w:rsidR="00A94932" w:rsidRPr="004A1C39">
        <w:rPr>
          <w:rFonts w:ascii="Garamond" w:hAnsi="Garamond"/>
          <w:sz w:val="24"/>
          <w:szCs w:val="24"/>
        </w:rPr>
        <w:t>T</w:t>
      </w:r>
      <w:r w:rsidRPr="004A1C39">
        <w:rPr>
          <w:rFonts w:ascii="Garamond" w:hAnsi="Garamond"/>
          <w:sz w:val="24"/>
          <w:szCs w:val="24"/>
        </w:rPr>
        <w:t xml:space="preserve">he FCS weights </w:t>
      </w:r>
      <w:r w:rsidR="00A94932" w:rsidRPr="004A1C39">
        <w:rPr>
          <w:rFonts w:ascii="Garamond" w:hAnsi="Garamond"/>
          <w:sz w:val="24"/>
          <w:szCs w:val="24"/>
        </w:rPr>
        <w:t xml:space="preserve">this count of </w:t>
      </w:r>
      <w:r w:rsidRPr="004A1C39">
        <w:rPr>
          <w:rFonts w:ascii="Garamond" w:hAnsi="Garamond"/>
          <w:sz w:val="24"/>
          <w:szCs w:val="24"/>
        </w:rPr>
        <w:t xml:space="preserve">food groups according to their nutrient density. Higher values of both </w:t>
      </w:r>
      <w:r w:rsidR="003C0AFA">
        <w:rPr>
          <w:rFonts w:ascii="Garamond" w:hAnsi="Garamond"/>
          <w:sz w:val="24"/>
          <w:szCs w:val="24"/>
        </w:rPr>
        <w:t>the FCS and the HDDS</w:t>
      </w:r>
      <w:r w:rsidR="003C0AFA" w:rsidRPr="004A1C39">
        <w:rPr>
          <w:rFonts w:ascii="Garamond" w:hAnsi="Garamond"/>
          <w:sz w:val="24"/>
          <w:szCs w:val="24"/>
        </w:rPr>
        <w:t xml:space="preserve"> </w:t>
      </w:r>
      <w:r w:rsidRPr="004A1C39">
        <w:rPr>
          <w:rFonts w:ascii="Garamond" w:hAnsi="Garamond"/>
          <w:sz w:val="24"/>
          <w:szCs w:val="24"/>
        </w:rPr>
        <w:t xml:space="preserve">indicate higher food security. Because the </w:t>
      </w:r>
      <w:proofErr w:type="spellStart"/>
      <w:r w:rsidRPr="004A1C39">
        <w:rPr>
          <w:rFonts w:ascii="Garamond" w:hAnsi="Garamond"/>
          <w:sz w:val="24"/>
          <w:szCs w:val="24"/>
        </w:rPr>
        <w:t>rCSI</w:t>
      </w:r>
      <w:proofErr w:type="spellEnd"/>
      <w:r w:rsidRPr="004A1C39">
        <w:rPr>
          <w:rFonts w:ascii="Garamond" w:hAnsi="Garamond"/>
          <w:sz w:val="24"/>
          <w:szCs w:val="24"/>
        </w:rPr>
        <w:t xml:space="preserve"> measures the number of coping strategies a household uses to address possible food shortages, a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indicates lower food security. Most often, </w:t>
      </w:r>
      <w:r w:rsidR="00BD7907" w:rsidRPr="004A1C39">
        <w:rPr>
          <w:rFonts w:ascii="Garamond" w:hAnsi="Garamond"/>
          <w:sz w:val="24"/>
          <w:szCs w:val="24"/>
        </w:rPr>
        <w:t xml:space="preserve">governments and international </w:t>
      </w:r>
      <w:r w:rsidRPr="004A1C39">
        <w:rPr>
          <w:rFonts w:ascii="Garamond" w:hAnsi="Garamond"/>
          <w:sz w:val="24"/>
          <w:szCs w:val="24"/>
        </w:rPr>
        <w:t>agencies apply cut-offs to categorize food security status</w:t>
      </w:r>
      <w:r w:rsidR="00BD7907" w:rsidRPr="004A1C39">
        <w:rPr>
          <w:rFonts w:ascii="Garamond" w:hAnsi="Garamond"/>
          <w:sz w:val="24"/>
          <w:szCs w:val="24"/>
        </w:rPr>
        <w:t xml:space="preserve"> rather than use the continuous measures of food security</w:t>
      </w:r>
      <w:r w:rsidR="00084FD9">
        <w:rPr>
          <w:rFonts w:ascii="Garamond" w:hAnsi="Garamond"/>
          <w:sz w:val="24"/>
          <w:szCs w:val="24"/>
        </w:rPr>
        <w:t xml:space="preserve"> (</w:t>
      </w:r>
      <w:proofErr w:type="spellStart"/>
      <w:r w:rsidR="00084FD9">
        <w:rPr>
          <w:rFonts w:ascii="Garamond" w:hAnsi="Garamond"/>
          <w:sz w:val="24"/>
          <w:szCs w:val="24"/>
        </w:rPr>
        <w:t>Vaitla</w:t>
      </w:r>
      <w:proofErr w:type="spellEnd"/>
      <w:r w:rsidR="00084FD9">
        <w:rPr>
          <w:rFonts w:ascii="Garamond" w:hAnsi="Garamond"/>
          <w:sz w:val="24"/>
          <w:szCs w:val="24"/>
        </w:rPr>
        <w:t xml:space="preserve"> et al., 2017</w:t>
      </w:r>
      <w:r w:rsidRPr="004A1C39">
        <w:rPr>
          <w:rFonts w:ascii="Garamond" w:hAnsi="Garamond"/>
          <w:sz w:val="24"/>
          <w:szCs w:val="24"/>
        </w:rPr>
        <w:t>).</w:t>
      </w:r>
    </w:p>
    <w:p w14:paraId="1ABE5CA4" w14:textId="77777777" w:rsidR="004B1C48" w:rsidRPr="004A1C39" w:rsidRDefault="004B1C48" w:rsidP="004B1C48">
      <w:pPr>
        <w:spacing w:line="480" w:lineRule="auto"/>
        <w:ind w:left="720"/>
        <w:rPr>
          <w:rFonts w:ascii="Garamond" w:hAnsi="Garamond"/>
          <w:sz w:val="24"/>
          <w:szCs w:val="24"/>
        </w:rPr>
      </w:pPr>
    </w:p>
    <w:p w14:paraId="7F05593C" w14:textId="4DBEA98B" w:rsidR="00C157FD" w:rsidRPr="004A1C39" w:rsidRDefault="004B1C48" w:rsidP="003A68A9">
      <w:pPr>
        <w:spacing w:line="480" w:lineRule="auto"/>
        <w:ind w:left="720"/>
        <w:rPr>
          <w:rFonts w:ascii="Garamond" w:hAnsi="Garamond"/>
          <w:sz w:val="24"/>
          <w:szCs w:val="24"/>
        </w:rPr>
      </w:pPr>
      <w:r w:rsidRPr="004A1C39">
        <w:rPr>
          <w:rFonts w:ascii="Garamond" w:hAnsi="Garamond"/>
          <w:sz w:val="24"/>
          <w:szCs w:val="24"/>
        </w:rPr>
        <w:t xml:space="preserve">As food security predictors, we employ what we term Class 1, 2, and 3 data. These are three nested classes of variables with increasing processing requirements and decreasing availability.  </w:t>
      </w:r>
      <w:r w:rsidR="00E53545" w:rsidRPr="004A1C39">
        <w:rPr>
          <w:rFonts w:ascii="Garamond" w:hAnsi="Garamond"/>
          <w:sz w:val="24"/>
          <w:szCs w:val="24"/>
        </w:rPr>
        <w:t>W</w:t>
      </w:r>
      <w:r w:rsidRPr="004A1C39">
        <w:rPr>
          <w:rFonts w:ascii="Garamond" w:hAnsi="Garamond"/>
          <w:sz w:val="24"/>
          <w:szCs w:val="24"/>
        </w:rPr>
        <w:t>e compare</w:t>
      </w:r>
      <w:r w:rsidR="00E53545" w:rsidRPr="004A1C39">
        <w:rPr>
          <w:rFonts w:ascii="Garamond" w:hAnsi="Garamond"/>
          <w:sz w:val="24"/>
          <w:szCs w:val="24"/>
        </w:rPr>
        <w:t xml:space="preserve"> predictions using</w:t>
      </w:r>
      <w:r w:rsidRPr="004A1C39">
        <w:rPr>
          <w:rFonts w:ascii="Garamond" w:hAnsi="Garamond"/>
          <w:sz w:val="24"/>
          <w:szCs w:val="24"/>
        </w:rPr>
        <w:t xml:space="preserve"> these </w:t>
      </w:r>
      <w:r w:rsidR="00F7439B" w:rsidRPr="004A1C39">
        <w:rPr>
          <w:rFonts w:ascii="Garamond" w:hAnsi="Garamond"/>
          <w:sz w:val="24"/>
          <w:szCs w:val="24"/>
        </w:rPr>
        <w:t xml:space="preserve">data classes </w:t>
      </w:r>
      <w:r w:rsidRPr="004A1C39">
        <w:rPr>
          <w:rFonts w:ascii="Garamond" w:hAnsi="Garamond"/>
          <w:sz w:val="24"/>
          <w:szCs w:val="24"/>
        </w:rPr>
        <w:t xml:space="preserve">to a naïve </w:t>
      </w:r>
      <w:r w:rsidR="00E53545" w:rsidRPr="004A1C39">
        <w:rPr>
          <w:rFonts w:ascii="Garamond" w:hAnsi="Garamond"/>
          <w:sz w:val="24"/>
          <w:szCs w:val="24"/>
        </w:rPr>
        <w:t>prediction of</w:t>
      </w:r>
      <w:r w:rsidRPr="004A1C39">
        <w:rPr>
          <w:rFonts w:ascii="Garamond" w:hAnsi="Garamond"/>
          <w:sz w:val="24"/>
          <w:szCs w:val="24"/>
        </w:rPr>
        <w:t xml:space="preserve"> cluster food security using the IPC food security assessment alone, referred to as </w:t>
      </w:r>
      <w:r w:rsidRPr="004A1C39">
        <w:rPr>
          <w:rFonts w:ascii="Garamond" w:hAnsi="Garamond"/>
          <w:b/>
          <w:i/>
          <w:sz w:val="24"/>
          <w:szCs w:val="24"/>
        </w:rPr>
        <w:t>Class 0 data</w:t>
      </w:r>
      <w:r w:rsidRPr="004A1C39">
        <w:rPr>
          <w:rFonts w:ascii="Garamond" w:hAnsi="Garamond"/>
          <w:sz w:val="24"/>
          <w:szCs w:val="24"/>
        </w:rPr>
        <w:t xml:space="preserve">. </w:t>
      </w:r>
    </w:p>
    <w:p w14:paraId="3FF53299" w14:textId="77777777" w:rsidR="00C157FD" w:rsidRPr="004A1C39" w:rsidRDefault="00C157FD" w:rsidP="00C157FD">
      <w:pPr>
        <w:spacing w:line="480" w:lineRule="auto"/>
        <w:ind w:left="720"/>
        <w:rPr>
          <w:rFonts w:ascii="Garamond" w:hAnsi="Garamond"/>
          <w:sz w:val="24"/>
          <w:szCs w:val="24"/>
          <w:lang w:val="en"/>
        </w:rPr>
      </w:pPr>
    </w:p>
    <w:p w14:paraId="044B4189" w14:textId="27E7C7DE" w:rsidR="00855F19" w:rsidRPr="004A1C39" w:rsidRDefault="00C157FD">
      <w:pPr>
        <w:spacing w:line="480" w:lineRule="auto"/>
        <w:ind w:left="720"/>
        <w:rPr>
          <w:rFonts w:ascii="Garamond" w:hAnsi="Garamond"/>
          <w:sz w:val="24"/>
          <w:szCs w:val="24"/>
          <w:lang w:val="en"/>
        </w:rPr>
      </w:pPr>
      <w:r w:rsidRPr="004A1C39">
        <w:rPr>
          <w:rFonts w:ascii="Garamond" w:hAnsi="Garamond"/>
          <w:sz w:val="24"/>
          <w:szCs w:val="24"/>
          <w:lang w:val="en"/>
        </w:rPr>
        <w:t>The IPC is</w:t>
      </w:r>
      <w:r w:rsidR="003B6264" w:rsidRPr="004A1C39">
        <w:rPr>
          <w:rFonts w:ascii="Garamond" w:hAnsi="Garamond"/>
          <w:sz w:val="24"/>
          <w:szCs w:val="24"/>
          <w:lang w:val="en"/>
        </w:rPr>
        <w:t xml:space="preserve"> an </w:t>
      </w:r>
      <w:r w:rsidR="00A26E12" w:rsidRPr="004A1C39">
        <w:rPr>
          <w:rFonts w:ascii="Garamond" w:hAnsi="Garamond"/>
          <w:sz w:val="24"/>
          <w:szCs w:val="24"/>
          <w:lang w:val="en"/>
        </w:rPr>
        <w:t>appropriate</w:t>
      </w:r>
      <w:r w:rsidR="003B6264" w:rsidRPr="004A1C39">
        <w:rPr>
          <w:rFonts w:ascii="Garamond" w:hAnsi="Garamond"/>
          <w:sz w:val="24"/>
          <w:szCs w:val="24"/>
          <w:lang w:val="en"/>
        </w:rPr>
        <w:t xml:space="preserve"> benchmark for our model. It</w:t>
      </w:r>
      <w:r w:rsidR="00714C5D" w:rsidRPr="004A1C39">
        <w:rPr>
          <w:rFonts w:ascii="Garamond" w:hAnsi="Garamond"/>
          <w:sz w:val="24"/>
          <w:szCs w:val="24"/>
          <w:lang w:val="en"/>
        </w:rPr>
        <w:t xml:space="preserve"> is</w:t>
      </w:r>
      <w:r w:rsidRPr="004A1C39">
        <w:rPr>
          <w:rFonts w:ascii="Garamond" w:hAnsi="Garamond"/>
          <w:sz w:val="24"/>
          <w:szCs w:val="24"/>
          <w:lang w:val="en"/>
        </w:rPr>
        <w:t xml:space="preserve"> used to assess food security quarterly or semi-annually in 26 countries; in addition, a committee of 17 West African countries uses IPC protocols with minor differences.  </w:t>
      </w:r>
      <w:r w:rsidR="004B1C48" w:rsidRPr="004A1C39">
        <w:rPr>
          <w:rFonts w:ascii="Garamond" w:hAnsi="Garamond"/>
          <w:sz w:val="24"/>
          <w:szCs w:val="24"/>
        </w:rPr>
        <w:t xml:space="preserve">An IPC assessment exists for each of Malawi’s 60 IPC livelihood zones. The IPC livelihood zones - combinations of livelihood zones and </w:t>
      </w:r>
      <w:r w:rsidR="003C0AFA">
        <w:rPr>
          <w:rFonts w:ascii="Garamond" w:hAnsi="Garamond"/>
          <w:sz w:val="24"/>
          <w:szCs w:val="24"/>
        </w:rPr>
        <w:t xml:space="preserve">administrative </w:t>
      </w:r>
      <w:r w:rsidR="004B1C48" w:rsidRPr="004A1C39">
        <w:rPr>
          <w:rFonts w:ascii="Garamond" w:hAnsi="Garamond"/>
          <w:sz w:val="24"/>
          <w:szCs w:val="24"/>
        </w:rPr>
        <w:t>districts - are the highest</w:t>
      </w:r>
      <w:r w:rsidR="001F6175">
        <w:rPr>
          <w:rFonts w:ascii="Garamond" w:hAnsi="Garamond"/>
          <w:sz w:val="24"/>
          <w:szCs w:val="24"/>
        </w:rPr>
        <w:t xml:space="preserve"> spatial</w:t>
      </w:r>
      <w:r w:rsidR="004B1C48" w:rsidRPr="004A1C39">
        <w:rPr>
          <w:rFonts w:ascii="Garamond" w:hAnsi="Garamond"/>
          <w:sz w:val="24"/>
          <w:szCs w:val="24"/>
        </w:rPr>
        <w:t xml:space="preserve"> level of aggregation in our analysis. These data are available from the Famine Early Warning System</w:t>
      </w:r>
      <w:r w:rsidR="002C0132" w:rsidRPr="004A1C39">
        <w:rPr>
          <w:rFonts w:ascii="Garamond" w:hAnsi="Garamond"/>
          <w:sz w:val="24"/>
          <w:szCs w:val="24"/>
        </w:rPr>
        <w:t xml:space="preserve"> Network (FEWS Net)</w:t>
      </w:r>
      <w:r w:rsidR="004B1C48" w:rsidRPr="004A1C39">
        <w:rPr>
          <w:rFonts w:ascii="Garamond" w:hAnsi="Garamond"/>
          <w:sz w:val="24"/>
          <w:szCs w:val="24"/>
        </w:rPr>
        <w:t xml:space="preserve">. </w:t>
      </w:r>
    </w:p>
    <w:p w14:paraId="42BA3BB1" w14:textId="4D575EAB" w:rsidR="003B6264" w:rsidRPr="004A1C39" w:rsidRDefault="003B6264" w:rsidP="003B6264">
      <w:pPr>
        <w:spacing w:line="480" w:lineRule="auto"/>
        <w:ind w:left="720"/>
        <w:rPr>
          <w:rFonts w:ascii="Garamond" w:hAnsi="Garamond"/>
          <w:sz w:val="24"/>
          <w:szCs w:val="24"/>
          <w:lang w:val="en"/>
        </w:rPr>
      </w:pPr>
    </w:p>
    <w:p w14:paraId="7734C8E8" w14:textId="259DE362" w:rsidR="003B6264" w:rsidRPr="004A1C39" w:rsidRDefault="003B6264" w:rsidP="003B6264">
      <w:pPr>
        <w:spacing w:line="480" w:lineRule="auto"/>
        <w:ind w:left="720"/>
        <w:rPr>
          <w:rFonts w:ascii="Garamond" w:hAnsi="Garamond"/>
          <w:sz w:val="24"/>
          <w:szCs w:val="24"/>
          <w:lang w:val="en"/>
        </w:rPr>
      </w:pPr>
      <w:r w:rsidRPr="004A1C39">
        <w:rPr>
          <w:rFonts w:ascii="Garamond" w:hAnsi="Garamond"/>
          <w:sz w:val="24"/>
          <w:szCs w:val="24"/>
          <w:lang w:val="en"/>
        </w:rPr>
        <w:lastRenderedPageBreak/>
        <w:t xml:space="preserve">IPC-trained teams answer a series of questions and sift through available evidence including food prices, anthropometric measures, and mortality rates, to </w:t>
      </w:r>
      <w:r w:rsidR="00FB18A3" w:rsidRPr="004A1C39">
        <w:rPr>
          <w:rFonts w:ascii="Garamond" w:hAnsi="Garamond"/>
          <w:sz w:val="24"/>
          <w:szCs w:val="24"/>
          <w:lang w:val="en"/>
        </w:rPr>
        <w:t xml:space="preserve">reach convergence on assigning </w:t>
      </w:r>
      <w:r w:rsidR="003C0AFA">
        <w:rPr>
          <w:rFonts w:ascii="Garamond" w:hAnsi="Garamond"/>
          <w:sz w:val="24"/>
          <w:szCs w:val="24"/>
          <w:lang w:val="en"/>
        </w:rPr>
        <w:t xml:space="preserve">a </w:t>
      </w:r>
      <w:r w:rsidRPr="004A1C39">
        <w:rPr>
          <w:rFonts w:ascii="Garamond" w:hAnsi="Garamond"/>
          <w:sz w:val="24"/>
          <w:szCs w:val="24"/>
          <w:lang w:val="en"/>
        </w:rPr>
        <w:t>food insecurity</w:t>
      </w:r>
      <w:r w:rsidR="003C0AFA">
        <w:rPr>
          <w:rFonts w:ascii="Garamond" w:hAnsi="Garamond"/>
          <w:sz w:val="24"/>
          <w:szCs w:val="24"/>
          <w:lang w:val="en"/>
        </w:rPr>
        <w:t xml:space="preserve"> </w:t>
      </w:r>
      <w:r w:rsidR="001F6175">
        <w:rPr>
          <w:rFonts w:ascii="Garamond" w:hAnsi="Garamond"/>
          <w:sz w:val="24"/>
          <w:szCs w:val="24"/>
          <w:lang w:val="en"/>
        </w:rPr>
        <w:t>classification</w:t>
      </w:r>
      <w:r w:rsidR="003C0AFA">
        <w:rPr>
          <w:rFonts w:ascii="Garamond" w:hAnsi="Garamond"/>
          <w:sz w:val="24"/>
          <w:szCs w:val="24"/>
          <w:lang w:val="en"/>
        </w:rPr>
        <w:t xml:space="preserve"> to each IPC zone</w:t>
      </w:r>
      <w:r w:rsidRPr="004A1C39">
        <w:rPr>
          <w:rFonts w:ascii="Garamond" w:hAnsi="Garamond"/>
          <w:sz w:val="24"/>
          <w:szCs w:val="24"/>
          <w:lang w:val="en"/>
        </w:rPr>
        <w:t xml:space="preserve"> on a scale of one through five </w:t>
      </w:r>
      <w:r w:rsidR="00233C98">
        <w:rPr>
          <w:rFonts w:ascii="Garamond" w:hAnsi="Garamond"/>
          <w:sz w:val="24"/>
          <w:szCs w:val="24"/>
          <w:lang w:val="en"/>
        </w:rPr>
        <w:t>(IPC, 2012</w:t>
      </w:r>
      <w:r w:rsidRPr="004A1C39">
        <w:rPr>
          <w:rFonts w:ascii="Garamond" w:hAnsi="Garamond"/>
          <w:sz w:val="24"/>
          <w:szCs w:val="24"/>
          <w:lang w:val="en"/>
        </w:rPr>
        <w:t>). The</w:t>
      </w:r>
      <w:r w:rsidR="005A2B6F" w:rsidRPr="004A1C39">
        <w:rPr>
          <w:rFonts w:ascii="Garamond" w:hAnsi="Garamond"/>
          <w:sz w:val="24"/>
          <w:szCs w:val="24"/>
          <w:lang w:val="en"/>
        </w:rPr>
        <w:t xml:space="preserve"> IPC aims for consiste</w:t>
      </w:r>
      <w:r w:rsidR="001F6175">
        <w:rPr>
          <w:rFonts w:ascii="Garamond" w:hAnsi="Garamond"/>
          <w:sz w:val="24"/>
          <w:szCs w:val="24"/>
          <w:lang w:val="en"/>
        </w:rPr>
        <w:t>ncy in assigning food security classifications</w:t>
      </w:r>
      <w:r w:rsidR="005A2B6F" w:rsidRPr="004A1C39">
        <w:rPr>
          <w:rFonts w:ascii="Garamond" w:hAnsi="Garamond"/>
          <w:sz w:val="24"/>
          <w:szCs w:val="24"/>
          <w:lang w:val="en"/>
        </w:rPr>
        <w:t xml:space="preserve"> across the countries where it is regularly used. </w:t>
      </w:r>
      <w:r w:rsidR="005E5FEA" w:rsidRPr="004A1C39">
        <w:rPr>
          <w:rFonts w:ascii="Garamond" w:hAnsi="Garamond"/>
          <w:sz w:val="24"/>
          <w:szCs w:val="24"/>
          <w:lang w:val="en"/>
        </w:rPr>
        <w:t>A</w:t>
      </w:r>
      <w:r w:rsidR="00212F77" w:rsidRPr="004A1C39">
        <w:rPr>
          <w:rFonts w:ascii="Garamond" w:hAnsi="Garamond"/>
          <w:sz w:val="24"/>
          <w:szCs w:val="24"/>
          <w:lang w:val="en"/>
        </w:rPr>
        <w:t xml:space="preserve"> challenge is</w:t>
      </w:r>
      <w:r w:rsidR="005E5FEA" w:rsidRPr="004A1C39">
        <w:rPr>
          <w:rFonts w:ascii="Garamond" w:hAnsi="Garamond"/>
          <w:sz w:val="24"/>
          <w:szCs w:val="24"/>
          <w:lang w:val="en"/>
        </w:rPr>
        <w:t xml:space="preserve"> that</w:t>
      </w:r>
      <w:r w:rsidRPr="004A1C39">
        <w:rPr>
          <w:rFonts w:ascii="Garamond" w:hAnsi="Garamond"/>
          <w:sz w:val="24"/>
          <w:szCs w:val="24"/>
          <w:lang w:val="en"/>
        </w:rPr>
        <w:t xml:space="preserve"> availability and quality of the evidence used to forecast food insecurity </w:t>
      </w:r>
      <w:r w:rsidR="00FB18A3" w:rsidRPr="004A1C39">
        <w:rPr>
          <w:rFonts w:ascii="Garamond" w:hAnsi="Garamond"/>
          <w:sz w:val="24"/>
          <w:szCs w:val="24"/>
          <w:lang w:val="en"/>
        </w:rPr>
        <w:t xml:space="preserve">varies across and within countries </w:t>
      </w:r>
      <w:r w:rsidRPr="004A1C39">
        <w:rPr>
          <w:rFonts w:ascii="Garamond" w:hAnsi="Garamond"/>
          <w:sz w:val="24"/>
          <w:szCs w:val="24"/>
          <w:lang w:val="en"/>
        </w:rPr>
        <w:t>and</w:t>
      </w:r>
      <w:r w:rsidR="00212F77" w:rsidRPr="004A1C39">
        <w:rPr>
          <w:rFonts w:ascii="Garamond" w:hAnsi="Garamond"/>
          <w:sz w:val="24"/>
          <w:szCs w:val="24"/>
          <w:lang w:val="en"/>
        </w:rPr>
        <w:t>, as a result,</w:t>
      </w:r>
      <w:r w:rsidRPr="004A1C39">
        <w:rPr>
          <w:rFonts w:ascii="Garamond" w:hAnsi="Garamond"/>
          <w:sz w:val="24"/>
          <w:szCs w:val="24"/>
          <w:lang w:val="en"/>
        </w:rPr>
        <w:t xml:space="preserve"> the IPC assessing team</w:t>
      </w:r>
      <w:r w:rsidR="00212F77" w:rsidRPr="004A1C39">
        <w:rPr>
          <w:rFonts w:ascii="Garamond" w:hAnsi="Garamond"/>
          <w:sz w:val="24"/>
          <w:szCs w:val="24"/>
          <w:lang w:val="en"/>
        </w:rPr>
        <w:t xml:space="preserve">s </w:t>
      </w:r>
      <w:r w:rsidR="00F72023" w:rsidRPr="004A1C39">
        <w:rPr>
          <w:rFonts w:ascii="Garamond" w:hAnsi="Garamond"/>
          <w:sz w:val="24"/>
          <w:szCs w:val="24"/>
          <w:lang w:val="en"/>
        </w:rPr>
        <w:t xml:space="preserve">inevitably </w:t>
      </w:r>
      <w:r w:rsidR="00212F77" w:rsidRPr="004A1C39">
        <w:rPr>
          <w:rFonts w:ascii="Garamond" w:hAnsi="Garamond"/>
          <w:sz w:val="24"/>
          <w:szCs w:val="24"/>
          <w:lang w:val="en"/>
        </w:rPr>
        <w:t>rely on</w:t>
      </w:r>
      <w:r w:rsidR="006233AB" w:rsidRPr="004A1C39">
        <w:rPr>
          <w:rFonts w:ascii="Garamond" w:hAnsi="Garamond"/>
          <w:sz w:val="24"/>
          <w:szCs w:val="24"/>
          <w:lang w:val="en"/>
        </w:rPr>
        <w:t xml:space="preserve"> some</w:t>
      </w:r>
      <w:r w:rsidR="00212F77" w:rsidRPr="004A1C39">
        <w:rPr>
          <w:rFonts w:ascii="Garamond" w:hAnsi="Garamond"/>
          <w:sz w:val="24"/>
          <w:szCs w:val="24"/>
          <w:lang w:val="en"/>
        </w:rPr>
        <w:t xml:space="preserve"> interpretation</w:t>
      </w:r>
      <w:r w:rsidR="00090031" w:rsidRPr="004A1C39">
        <w:rPr>
          <w:rFonts w:ascii="Garamond" w:hAnsi="Garamond"/>
          <w:sz w:val="24"/>
          <w:szCs w:val="24"/>
          <w:lang w:val="en"/>
        </w:rPr>
        <w:t xml:space="preserve"> of the evidence</w:t>
      </w:r>
      <w:r w:rsidRPr="004A1C39">
        <w:rPr>
          <w:rFonts w:ascii="Garamond" w:hAnsi="Garamond"/>
          <w:sz w:val="24"/>
          <w:szCs w:val="24"/>
          <w:lang w:val="en"/>
        </w:rPr>
        <w:t xml:space="preserve">. </w:t>
      </w:r>
    </w:p>
    <w:p w14:paraId="2C9A3C5D" w14:textId="77777777" w:rsidR="004B1C48" w:rsidRPr="004A1C39" w:rsidRDefault="004B1C48" w:rsidP="00714C5D">
      <w:pPr>
        <w:spacing w:line="480" w:lineRule="auto"/>
        <w:rPr>
          <w:rFonts w:ascii="Garamond" w:hAnsi="Garamond"/>
          <w:sz w:val="24"/>
          <w:szCs w:val="24"/>
        </w:rPr>
      </w:pPr>
    </w:p>
    <w:p w14:paraId="340A8DD5" w14:textId="279FAD55"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1 data</w:t>
      </w:r>
      <w:r w:rsidRPr="004A1C39">
        <w:rPr>
          <w:rFonts w:ascii="Garamond" w:hAnsi="Garamond"/>
          <w:sz w:val="24"/>
          <w:szCs w:val="24"/>
        </w:rPr>
        <w:t xml:space="preserve"> are high frequency data including precipitation, market prices, soil quality and geographic variables combined with the Class 0 IPC food security assessments.</w:t>
      </w:r>
      <w:r w:rsidR="00D651A0" w:rsidRPr="004A1C39">
        <w:rPr>
          <w:rFonts w:ascii="Garamond" w:hAnsi="Garamond"/>
          <w:sz w:val="24"/>
          <w:szCs w:val="24"/>
        </w:rPr>
        <w:t xml:space="preserve"> </w:t>
      </w:r>
      <w:r w:rsidR="004839C9" w:rsidRPr="004A1C39">
        <w:rPr>
          <w:rFonts w:ascii="Garamond" w:hAnsi="Garamond"/>
          <w:sz w:val="24"/>
          <w:szCs w:val="24"/>
        </w:rPr>
        <w:t>Class 1</w:t>
      </w:r>
      <w:r w:rsidR="00D651A0" w:rsidRPr="004A1C39">
        <w:rPr>
          <w:rFonts w:ascii="Garamond" w:hAnsi="Garamond"/>
          <w:sz w:val="24"/>
          <w:szCs w:val="24"/>
        </w:rPr>
        <w:t xml:space="preserve"> data are </w:t>
      </w:r>
      <w:r w:rsidR="004839C9" w:rsidRPr="004A1C39">
        <w:rPr>
          <w:rFonts w:ascii="Garamond" w:hAnsi="Garamond"/>
          <w:sz w:val="24"/>
          <w:szCs w:val="24"/>
        </w:rPr>
        <w:t xml:space="preserve">generally </w:t>
      </w:r>
      <w:r w:rsidR="00D651A0" w:rsidRPr="004A1C39">
        <w:rPr>
          <w:rFonts w:ascii="Garamond" w:hAnsi="Garamond"/>
          <w:sz w:val="24"/>
          <w:szCs w:val="24"/>
        </w:rPr>
        <w:t>collected remo</w:t>
      </w:r>
      <w:r w:rsidR="00BB4482" w:rsidRPr="004A1C39">
        <w:rPr>
          <w:rFonts w:ascii="Garamond" w:hAnsi="Garamond"/>
          <w:sz w:val="24"/>
          <w:szCs w:val="24"/>
        </w:rPr>
        <w:t>tely and are widely available. Agricultural</w:t>
      </w:r>
      <w:r w:rsidR="003C0AFA">
        <w:rPr>
          <w:rFonts w:ascii="Garamond" w:hAnsi="Garamond"/>
          <w:sz w:val="24"/>
          <w:szCs w:val="24"/>
        </w:rPr>
        <w:t xml:space="preserve"> product</w:t>
      </w:r>
      <w:r w:rsidR="00BB4482" w:rsidRPr="004A1C39">
        <w:rPr>
          <w:rFonts w:ascii="Garamond" w:hAnsi="Garamond"/>
          <w:sz w:val="24"/>
          <w:szCs w:val="24"/>
        </w:rPr>
        <w:t xml:space="preserve"> p</w:t>
      </w:r>
      <w:r w:rsidR="00D651A0" w:rsidRPr="004A1C39">
        <w:rPr>
          <w:rFonts w:ascii="Garamond" w:hAnsi="Garamond"/>
          <w:sz w:val="24"/>
          <w:szCs w:val="24"/>
        </w:rPr>
        <w:t>rices are</w:t>
      </w:r>
      <w:r w:rsidR="004839C9" w:rsidRPr="004A1C39">
        <w:rPr>
          <w:rFonts w:ascii="Garamond" w:hAnsi="Garamond"/>
          <w:sz w:val="24"/>
          <w:szCs w:val="24"/>
        </w:rPr>
        <w:t xml:space="preserve"> often readily available and collected in person by </w:t>
      </w:r>
      <w:r w:rsidR="00BB4482" w:rsidRPr="004A1C39">
        <w:rPr>
          <w:rFonts w:ascii="Garamond" w:hAnsi="Garamond"/>
          <w:sz w:val="24"/>
          <w:szCs w:val="24"/>
        </w:rPr>
        <w:t>go</w:t>
      </w:r>
      <w:r w:rsidR="004839C9" w:rsidRPr="004A1C39">
        <w:rPr>
          <w:rFonts w:ascii="Garamond" w:hAnsi="Garamond"/>
          <w:sz w:val="24"/>
          <w:szCs w:val="24"/>
        </w:rPr>
        <w:t>vernment agents</w:t>
      </w:r>
      <w:r w:rsidR="00714C5D" w:rsidRPr="004A1C39">
        <w:rPr>
          <w:rFonts w:ascii="Garamond" w:hAnsi="Garamond"/>
          <w:sz w:val="24"/>
          <w:szCs w:val="24"/>
        </w:rPr>
        <w:t>,</w:t>
      </w:r>
      <w:r w:rsidR="004839C9" w:rsidRPr="004A1C39">
        <w:rPr>
          <w:rFonts w:ascii="Garamond" w:hAnsi="Garamond"/>
          <w:sz w:val="24"/>
          <w:szCs w:val="24"/>
        </w:rPr>
        <w:t xml:space="preserve"> although </w:t>
      </w:r>
      <w:r w:rsidR="00A26E12" w:rsidRPr="004A1C39">
        <w:rPr>
          <w:rFonts w:ascii="Garamond" w:hAnsi="Garamond"/>
          <w:sz w:val="24"/>
          <w:szCs w:val="24"/>
        </w:rPr>
        <w:t xml:space="preserve">these </w:t>
      </w:r>
      <w:r w:rsidR="004839C9" w:rsidRPr="004A1C39">
        <w:rPr>
          <w:rFonts w:ascii="Garamond" w:hAnsi="Garamond"/>
          <w:sz w:val="24"/>
          <w:szCs w:val="24"/>
        </w:rPr>
        <w:t>can also be collected using cellular phone technologies.</w:t>
      </w:r>
      <w:r w:rsidR="00BB4482" w:rsidRPr="004A1C39">
        <w:rPr>
          <w:rFonts w:ascii="Garamond" w:hAnsi="Garamond"/>
          <w:sz w:val="24"/>
          <w:szCs w:val="24"/>
        </w:rPr>
        <w:t xml:space="preserve"> </w:t>
      </w:r>
      <w:r w:rsidRPr="004A1C39">
        <w:rPr>
          <w:rFonts w:ascii="Garamond" w:hAnsi="Garamond"/>
          <w:sz w:val="24"/>
          <w:szCs w:val="24"/>
        </w:rPr>
        <w:t xml:space="preserve"> We generate measures of agriculturally-relevant precipitation generated from the Climate Hazards Group InfraRed Precipitation w</w:t>
      </w:r>
      <w:r w:rsidR="00233C98">
        <w:rPr>
          <w:rFonts w:ascii="Garamond" w:hAnsi="Garamond"/>
          <w:sz w:val="24"/>
          <w:szCs w:val="24"/>
        </w:rPr>
        <w:t>ith Station (CHIRPS) dataset (Funk et al., 2015</w:t>
      </w:r>
      <w:r w:rsidRPr="004A1C39">
        <w:rPr>
          <w:rFonts w:ascii="Garamond" w:hAnsi="Garamond"/>
          <w:sz w:val="24"/>
          <w:szCs w:val="24"/>
        </w:rPr>
        <w:t>). We use the total amount of precipitation that fell during the October–April rainy season. For the same season, we define the length of the longest dry spell as the number of continuous days with no rain. To measure the beginning of the rainy season, we calculate the number of days after October 1</w:t>
      </w:r>
      <w:r w:rsidRPr="004A1C39">
        <w:rPr>
          <w:rFonts w:ascii="Garamond" w:hAnsi="Garamond"/>
          <w:sz w:val="24"/>
          <w:szCs w:val="24"/>
          <w:vertAlign w:val="superscript"/>
        </w:rPr>
        <w:t>st</w:t>
      </w:r>
      <w:r w:rsidRPr="004A1C39">
        <w:rPr>
          <w:rFonts w:ascii="Garamond" w:hAnsi="Garamond"/>
          <w:sz w:val="24"/>
          <w:szCs w:val="24"/>
        </w:rPr>
        <w:t xml:space="preserve"> in which rainfall greater than 10 mm fell 3 days out of 5. These three variables are taken from the prior agricultural season to predict food availability for the June/July maize harvest. We also include the maximum amount of rainfall in the current month to control for possible flooding, which can affect transportation and local economic outcomes. </w:t>
      </w:r>
    </w:p>
    <w:p w14:paraId="13EFFA40" w14:textId="77777777" w:rsidR="004B1C48" w:rsidRPr="004A1C39" w:rsidRDefault="004B1C48" w:rsidP="004B1C48">
      <w:pPr>
        <w:spacing w:line="480" w:lineRule="auto"/>
        <w:ind w:left="720"/>
        <w:rPr>
          <w:rFonts w:ascii="Garamond" w:hAnsi="Garamond"/>
          <w:sz w:val="24"/>
          <w:szCs w:val="24"/>
        </w:rPr>
      </w:pPr>
    </w:p>
    <w:p w14:paraId="786022DE" w14:textId="20CB407D"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We include </w:t>
      </w:r>
      <w:r w:rsidR="004839C9" w:rsidRPr="004A1C39">
        <w:rPr>
          <w:rFonts w:ascii="Garamond" w:hAnsi="Garamond"/>
          <w:sz w:val="24"/>
          <w:szCs w:val="24"/>
        </w:rPr>
        <w:t xml:space="preserve">a </w:t>
      </w:r>
      <w:r w:rsidRPr="004A1C39">
        <w:rPr>
          <w:rFonts w:ascii="Garamond" w:hAnsi="Garamond"/>
          <w:sz w:val="24"/>
          <w:szCs w:val="24"/>
        </w:rPr>
        <w:t>monthly</w:t>
      </w:r>
      <w:r w:rsidR="004839C9" w:rsidRPr="004A1C39">
        <w:rPr>
          <w:rFonts w:ascii="Garamond" w:hAnsi="Garamond"/>
          <w:sz w:val="24"/>
          <w:szCs w:val="24"/>
        </w:rPr>
        <w:t xml:space="preserve"> average of</w:t>
      </w:r>
      <w:r w:rsidRPr="004A1C39">
        <w:rPr>
          <w:rFonts w:ascii="Garamond" w:hAnsi="Garamond"/>
          <w:sz w:val="24"/>
          <w:szCs w:val="24"/>
        </w:rPr>
        <w:t xml:space="preserve"> local market price data of maize (the primary staple cereal)</w:t>
      </w:r>
      <w:r w:rsidR="00685852" w:rsidRPr="004A1C39">
        <w:rPr>
          <w:rFonts w:ascii="Garamond" w:hAnsi="Garamond"/>
          <w:sz w:val="24"/>
          <w:szCs w:val="24"/>
        </w:rPr>
        <w:t>,</w:t>
      </w:r>
      <w:r w:rsidRPr="004A1C39">
        <w:rPr>
          <w:rFonts w:ascii="Garamond" w:hAnsi="Garamond"/>
          <w:sz w:val="24"/>
          <w:szCs w:val="24"/>
        </w:rPr>
        <w:t xml:space="preserve"> collected </w:t>
      </w:r>
      <w:r w:rsidR="004839C9" w:rsidRPr="004A1C39">
        <w:rPr>
          <w:rFonts w:ascii="Garamond" w:hAnsi="Garamond"/>
          <w:sz w:val="24"/>
          <w:szCs w:val="24"/>
        </w:rPr>
        <w:t xml:space="preserve">weekly </w:t>
      </w:r>
      <w:r w:rsidRPr="004A1C39">
        <w:rPr>
          <w:rFonts w:ascii="Garamond" w:hAnsi="Garamond"/>
          <w:sz w:val="24"/>
          <w:szCs w:val="24"/>
        </w:rPr>
        <w:t>from the Malawi Statistical Division (MSD) of the Ministry of Agriculture</w:t>
      </w:r>
      <w:r w:rsidR="004839C9" w:rsidRPr="004A1C39">
        <w:rPr>
          <w:rFonts w:ascii="Garamond" w:hAnsi="Garamond"/>
          <w:sz w:val="24"/>
          <w:szCs w:val="24"/>
        </w:rPr>
        <w:t>. We</w:t>
      </w:r>
      <w:r w:rsidRPr="004A1C39">
        <w:rPr>
          <w:rFonts w:ascii="Garamond" w:hAnsi="Garamond"/>
          <w:sz w:val="24"/>
          <w:szCs w:val="24"/>
        </w:rPr>
        <w:t xml:space="preserve"> generate a measure of the number of weeks per month in which the maize price is </w:t>
      </w:r>
      <w:r w:rsidRPr="004A1C39">
        <w:rPr>
          <w:rFonts w:ascii="Garamond" w:hAnsi="Garamond"/>
          <w:sz w:val="24"/>
          <w:szCs w:val="24"/>
        </w:rPr>
        <w:lastRenderedPageBreak/>
        <w:t>missing in the nearest market as a measure of potential local avai</w:t>
      </w:r>
      <w:r w:rsidR="00233C98">
        <w:rPr>
          <w:rFonts w:ascii="Garamond" w:hAnsi="Garamond"/>
          <w:sz w:val="24"/>
          <w:szCs w:val="24"/>
        </w:rPr>
        <w:t>lability and market thinness (Mallory and Baylis, 2016</w:t>
      </w:r>
      <w:r w:rsidRPr="004A1C39">
        <w:rPr>
          <w:rFonts w:ascii="Garamond" w:hAnsi="Garamond"/>
          <w:sz w:val="24"/>
          <w:szCs w:val="24"/>
        </w:rPr>
        <w:t xml:space="preserve">). Along with these weather and market variables, we use measures of elevation, distance to market, distance to road, amount of agricultural land in a 1km radius and an indicator for limited soil nutrient retention as a measure of soil quality. These data come from the 2010-11 LSMS survey but would all be available from secondary sources in other contexts. </w:t>
      </w:r>
    </w:p>
    <w:p w14:paraId="1B2692A4" w14:textId="77777777" w:rsidR="004B1C48" w:rsidRPr="004A1C39" w:rsidRDefault="004B1C48" w:rsidP="004B1C48">
      <w:pPr>
        <w:spacing w:line="480" w:lineRule="auto"/>
        <w:ind w:left="720"/>
        <w:rPr>
          <w:rFonts w:ascii="Garamond" w:hAnsi="Garamond"/>
          <w:sz w:val="24"/>
          <w:szCs w:val="24"/>
        </w:rPr>
      </w:pPr>
    </w:p>
    <w:p w14:paraId="31D457F3" w14:textId="0E7C8EC1"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2 data</w:t>
      </w:r>
      <w:r w:rsidRPr="004A1C39">
        <w:rPr>
          <w:rFonts w:ascii="Garamond" w:hAnsi="Garamond"/>
          <w:sz w:val="24"/>
          <w:szCs w:val="24"/>
        </w:rPr>
        <w:t xml:space="preserve"> are data likely to be available but also likely to require additional work to be accessed and processed, such as data on household roof type (a coarse predictor of poverty) and cell phone ownership. For the Class 2 data, we draw from the LSMS. We include the</w:t>
      </w:r>
      <w:r w:rsidR="00914AC2" w:rsidRPr="004A1C39">
        <w:rPr>
          <w:rFonts w:ascii="Garamond" w:hAnsi="Garamond"/>
          <w:sz w:val="24"/>
          <w:szCs w:val="24"/>
        </w:rPr>
        <w:t xml:space="preserve"> </w:t>
      </w:r>
      <w:r w:rsidR="003C0AFA">
        <w:rPr>
          <w:rFonts w:ascii="Garamond" w:hAnsi="Garamond"/>
          <w:sz w:val="24"/>
          <w:szCs w:val="24"/>
        </w:rPr>
        <w:t>percent</w:t>
      </w:r>
      <w:r w:rsidRPr="004A1C39">
        <w:rPr>
          <w:rFonts w:ascii="Garamond" w:hAnsi="Garamond"/>
          <w:sz w:val="24"/>
          <w:szCs w:val="24"/>
        </w:rPr>
        <w:t xml:space="preserve"> of households who own a cell phone and the roof type (metal versus thatch), both of which could be collected from sources other than recent surveys, such as cellular companies and through remote sensing.</w:t>
      </w:r>
    </w:p>
    <w:p w14:paraId="3A3ECBDC" w14:textId="77777777" w:rsidR="004B1C48" w:rsidRPr="004A1C39" w:rsidRDefault="004B1C48" w:rsidP="004B1C48">
      <w:pPr>
        <w:spacing w:line="480" w:lineRule="auto"/>
        <w:ind w:left="720"/>
        <w:rPr>
          <w:rFonts w:ascii="Garamond" w:hAnsi="Garamond"/>
          <w:sz w:val="24"/>
          <w:szCs w:val="24"/>
        </w:rPr>
      </w:pPr>
    </w:p>
    <w:p w14:paraId="161F94CF" w14:textId="1E3E74A6" w:rsidR="004B1C48" w:rsidRPr="004A1C39" w:rsidRDefault="004B1C48" w:rsidP="004B1C48">
      <w:pPr>
        <w:spacing w:line="480" w:lineRule="auto"/>
        <w:ind w:left="720"/>
        <w:rPr>
          <w:rFonts w:ascii="Garamond" w:hAnsi="Garamond"/>
          <w:sz w:val="24"/>
          <w:szCs w:val="24"/>
        </w:rPr>
      </w:pPr>
      <w:r w:rsidRPr="004A1C39">
        <w:rPr>
          <w:rFonts w:ascii="Garamond" w:hAnsi="Garamond"/>
          <w:b/>
          <w:i/>
          <w:sz w:val="24"/>
          <w:szCs w:val="24"/>
        </w:rPr>
        <w:t>Class 3 data</w:t>
      </w:r>
      <w:r w:rsidRPr="004A1C39">
        <w:rPr>
          <w:rFonts w:ascii="Garamond" w:hAnsi="Garamond"/>
          <w:sz w:val="24"/>
          <w:szCs w:val="24"/>
        </w:rPr>
        <w:t xml:space="preserve"> consist of infrequently gathered but publicly available household-level data inc</w:t>
      </w:r>
      <w:r w:rsidR="006251B3">
        <w:rPr>
          <w:rFonts w:ascii="Garamond" w:hAnsi="Garamond"/>
          <w:sz w:val="24"/>
          <w:szCs w:val="24"/>
        </w:rPr>
        <w:t>luding demographics and assets.</w:t>
      </w:r>
      <w:r w:rsidRPr="004A1C39">
        <w:rPr>
          <w:rFonts w:ascii="Garamond" w:hAnsi="Garamond"/>
          <w:sz w:val="24"/>
          <w:szCs w:val="24"/>
        </w:rPr>
        <w:t xml:space="preserve"> These data are often available in a census or large household survey such as the Demographic Health Surveys or LSMS. Data for our Class 3 variables also come from the Malawi LSMS surveys: demographic data, including the gender and age of the household head, number of household members, and asset</w:t>
      </w:r>
      <w:r w:rsidR="00A301FC">
        <w:rPr>
          <w:rFonts w:ascii="Garamond" w:hAnsi="Garamond"/>
          <w:sz w:val="24"/>
          <w:szCs w:val="24"/>
        </w:rPr>
        <w:t xml:space="preserve"> holding</w:t>
      </w:r>
      <w:r w:rsidRPr="004A1C39">
        <w:rPr>
          <w:rFonts w:ascii="Garamond" w:hAnsi="Garamond"/>
          <w:sz w:val="24"/>
          <w:szCs w:val="24"/>
        </w:rPr>
        <w:t xml:space="preserve">s. </w:t>
      </w:r>
    </w:p>
    <w:p w14:paraId="549C9387" w14:textId="77777777" w:rsidR="004B1C48" w:rsidRPr="004A1C39" w:rsidRDefault="004B1C48" w:rsidP="004B1C48">
      <w:pPr>
        <w:spacing w:line="480" w:lineRule="auto"/>
        <w:ind w:left="720"/>
        <w:rPr>
          <w:rFonts w:ascii="Garamond" w:hAnsi="Garamond"/>
          <w:b/>
          <w:bCs/>
          <w:sz w:val="24"/>
          <w:szCs w:val="24"/>
        </w:rPr>
      </w:pPr>
    </w:p>
    <w:p w14:paraId="4D5AAFEE" w14:textId="7EE11AB9" w:rsidR="0070675A" w:rsidRPr="004A1C39" w:rsidRDefault="004B1C48" w:rsidP="0070675A">
      <w:pPr>
        <w:spacing w:line="480" w:lineRule="auto"/>
        <w:ind w:left="720"/>
        <w:rPr>
          <w:rFonts w:ascii="Garamond" w:hAnsi="Garamond"/>
          <w:sz w:val="24"/>
          <w:szCs w:val="24"/>
        </w:rPr>
      </w:pPr>
      <w:r w:rsidRPr="004A1C39">
        <w:rPr>
          <w:rFonts w:ascii="Garamond" w:hAnsi="Garamond"/>
          <w:sz w:val="24"/>
          <w:szCs w:val="24"/>
        </w:rPr>
        <w:t>We conduct the estimation at three spatial scales</w:t>
      </w:r>
      <w:r w:rsidR="00C70528" w:rsidRPr="004A1C39">
        <w:rPr>
          <w:rFonts w:ascii="Garamond" w:hAnsi="Garamond"/>
          <w:sz w:val="24"/>
          <w:szCs w:val="24"/>
        </w:rPr>
        <w:t xml:space="preserve"> for two periods</w:t>
      </w:r>
      <w:r w:rsidRPr="004A1C39">
        <w:rPr>
          <w:rFonts w:ascii="Garamond" w:hAnsi="Garamond"/>
          <w:sz w:val="24"/>
          <w:szCs w:val="24"/>
        </w:rPr>
        <w:t>:</w:t>
      </w:r>
      <w:r w:rsidR="00C70528" w:rsidRPr="004A1C39">
        <w:rPr>
          <w:rFonts w:ascii="Garamond" w:hAnsi="Garamond"/>
          <w:sz w:val="24"/>
          <w:szCs w:val="24"/>
        </w:rPr>
        <w:t xml:space="preserve"> in 2010, our sample is drawn from</w:t>
      </w:r>
      <w:r w:rsidRPr="004A1C39">
        <w:rPr>
          <w:rFonts w:ascii="Garamond" w:hAnsi="Garamond"/>
          <w:sz w:val="24"/>
          <w:szCs w:val="24"/>
        </w:rPr>
        <w:t xml:space="preserve"> (a) IPC zone (n=</w:t>
      </w:r>
      <w:r w:rsidR="00393F9E" w:rsidRPr="004A1C39">
        <w:rPr>
          <w:rFonts w:ascii="Garamond" w:hAnsi="Garamond"/>
          <w:sz w:val="24"/>
          <w:szCs w:val="24"/>
        </w:rPr>
        <w:t>55</w:t>
      </w:r>
      <w:r w:rsidR="002F5C77" w:rsidRPr="004A1C39">
        <w:rPr>
          <w:rFonts w:ascii="Garamond" w:hAnsi="Garamond"/>
          <w:sz w:val="24"/>
          <w:szCs w:val="24"/>
        </w:rPr>
        <w:t>, which excludes 5 urban zones</w:t>
      </w:r>
      <w:r w:rsidRPr="004A1C39">
        <w:rPr>
          <w:rFonts w:ascii="Garamond" w:hAnsi="Garamond"/>
          <w:sz w:val="24"/>
          <w:szCs w:val="24"/>
        </w:rPr>
        <w:t>)</w:t>
      </w:r>
      <w:r w:rsidR="00BD4EC4" w:rsidRPr="004A1C39">
        <w:rPr>
          <w:rFonts w:ascii="Garamond" w:hAnsi="Garamond"/>
          <w:sz w:val="24"/>
          <w:szCs w:val="24"/>
        </w:rPr>
        <w:t>,</w:t>
      </w:r>
      <w:r w:rsidRPr="004A1C39">
        <w:rPr>
          <w:rFonts w:ascii="Garamond" w:hAnsi="Garamond"/>
          <w:sz w:val="24"/>
          <w:szCs w:val="24"/>
        </w:rPr>
        <w:t xml:space="preserve"> (b) traditional authority (TA) level (n=2</w:t>
      </w:r>
      <w:r w:rsidR="00393F9E" w:rsidRPr="004A1C39">
        <w:rPr>
          <w:rFonts w:ascii="Garamond" w:hAnsi="Garamond"/>
          <w:sz w:val="24"/>
          <w:szCs w:val="24"/>
        </w:rPr>
        <w:t>81</w:t>
      </w:r>
      <w:r w:rsidRPr="004A1C39">
        <w:rPr>
          <w:rFonts w:ascii="Garamond" w:hAnsi="Garamond"/>
          <w:sz w:val="24"/>
          <w:szCs w:val="24"/>
        </w:rPr>
        <w:t>), and (c) cluster</w:t>
      </w:r>
      <w:r w:rsidR="00C70528" w:rsidRPr="004A1C39">
        <w:rPr>
          <w:rFonts w:ascii="Garamond" w:hAnsi="Garamond"/>
          <w:sz w:val="24"/>
          <w:szCs w:val="24"/>
        </w:rPr>
        <w:t xml:space="preserve"> of villages, or cluster</w:t>
      </w:r>
      <w:r w:rsidRPr="004A1C39">
        <w:rPr>
          <w:rFonts w:ascii="Garamond" w:hAnsi="Garamond"/>
          <w:sz w:val="24"/>
          <w:szCs w:val="24"/>
        </w:rPr>
        <w:t xml:space="preserve"> level (n=</w:t>
      </w:r>
      <w:r w:rsidR="00393F9E" w:rsidRPr="004A1C39">
        <w:rPr>
          <w:rFonts w:ascii="Garamond" w:hAnsi="Garamond"/>
          <w:sz w:val="24"/>
          <w:szCs w:val="24"/>
        </w:rPr>
        <w:t>7</w:t>
      </w:r>
      <w:r w:rsidRPr="004A1C39">
        <w:rPr>
          <w:rFonts w:ascii="Garamond" w:hAnsi="Garamond"/>
          <w:sz w:val="24"/>
          <w:szCs w:val="24"/>
        </w:rPr>
        <w:t>3</w:t>
      </w:r>
      <w:r w:rsidR="00393F9E" w:rsidRPr="004A1C39">
        <w:rPr>
          <w:rFonts w:ascii="Garamond" w:hAnsi="Garamond"/>
          <w:sz w:val="24"/>
          <w:szCs w:val="24"/>
        </w:rPr>
        <w:t>6</w:t>
      </w:r>
      <w:r w:rsidRPr="004A1C39">
        <w:rPr>
          <w:rFonts w:ascii="Garamond" w:hAnsi="Garamond"/>
          <w:sz w:val="24"/>
          <w:szCs w:val="24"/>
        </w:rPr>
        <w:t>)</w:t>
      </w:r>
      <w:r w:rsidR="00C70528" w:rsidRPr="004A1C39">
        <w:rPr>
          <w:rFonts w:ascii="Garamond" w:hAnsi="Garamond"/>
          <w:sz w:val="24"/>
          <w:szCs w:val="24"/>
        </w:rPr>
        <w:t>; in 2013, our sample is (a)</w:t>
      </w:r>
      <w:r w:rsidR="00393F9E" w:rsidRPr="004A1C39">
        <w:rPr>
          <w:rFonts w:ascii="Garamond" w:hAnsi="Garamond"/>
          <w:sz w:val="24"/>
          <w:szCs w:val="24"/>
        </w:rPr>
        <w:t xml:space="preserve"> IPC zone (n = 46); TA level (n=153) and village cluster level (n=204)</w:t>
      </w:r>
      <w:r w:rsidRPr="004A1C39">
        <w:rPr>
          <w:rFonts w:ascii="Garamond" w:hAnsi="Garamond"/>
          <w:sz w:val="24"/>
          <w:szCs w:val="24"/>
        </w:rPr>
        <w:t xml:space="preserve">. </w:t>
      </w:r>
      <w:r w:rsidR="0070675A" w:rsidRPr="004A1C39">
        <w:rPr>
          <w:rFonts w:ascii="Garamond" w:hAnsi="Garamond"/>
          <w:sz w:val="24"/>
          <w:szCs w:val="24"/>
        </w:rPr>
        <w:t xml:space="preserve">Class 1, 2, and 3 data are aggregated to the appropriate spatial scale for each spatial scale of estimation. For example, the IPC-district level estimations use the share of households in the IPC zone that </w:t>
      </w:r>
      <w:r w:rsidR="0070675A" w:rsidRPr="004A1C39">
        <w:rPr>
          <w:rFonts w:ascii="Garamond" w:hAnsi="Garamond"/>
          <w:sz w:val="24"/>
          <w:szCs w:val="24"/>
        </w:rPr>
        <w:lastRenderedPageBreak/>
        <w:t xml:space="preserve">own a cellular phone, the measure of the beginning of the rains for the prior agricultural season in that zone, etc. Similarly, the cluster level estimations use the share of households in the cluster that owns a cellular phone, or the average days of beginning of the rains for households in that cluster. </w:t>
      </w:r>
    </w:p>
    <w:p w14:paraId="01289638" w14:textId="77777777" w:rsidR="00552878" w:rsidRPr="004A1C39" w:rsidRDefault="00552878" w:rsidP="0070675A">
      <w:pPr>
        <w:spacing w:line="480" w:lineRule="auto"/>
        <w:ind w:left="720"/>
        <w:rPr>
          <w:rFonts w:ascii="Garamond" w:hAnsi="Garamond"/>
          <w:sz w:val="24"/>
          <w:szCs w:val="24"/>
        </w:rPr>
      </w:pPr>
    </w:p>
    <w:p w14:paraId="15D48314" w14:textId="695097B3"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For the Class 1 data, we develop a protocol to combine monthly data for 72 geocoded markets with seasonal rainfall data to cluster-geocoded annual demographic and asset data. We match markets with gridded rainfall data from the most recent agricultural season. For Class 2 and 3 data, we combine this information with household-level cluster-geocoded information to capture demographic and assets data. See the S</w:t>
      </w:r>
      <w:r w:rsidR="00E77A52" w:rsidRPr="004A1C39">
        <w:rPr>
          <w:rFonts w:ascii="Garamond" w:hAnsi="Garamond"/>
          <w:sz w:val="24"/>
          <w:szCs w:val="24"/>
        </w:rPr>
        <w:t>M</w:t>
      </w:r>
      <w:r w:rsidR="00BD4261" w:rsidRPr="004A1C39">
        <w:rPr>
          <w:rFonts w:ascii="Garamond" w:hAnsi="Garamond"/>
          <w:sz w:val="24"/>
          <w:szCs w:val="24"/>
        </w:rPr>
        <w:t xml:space="preserve"> (section S2)</w:t>
      </w:r>
      <w:r w:rsidRPr="004A1C39">
        <w:rPr>
          <w:rFonts w:ascii="Garamond" w:hAnsi="Garamond"/>
          <w:sz w:val="24"/>
          <w:szCs w:val="24"/>
        </w:rPr>
        <w:t xml:space="preserve"> for details</w:t>
      </w:r>
      <w:r w:rsidR="00B34D63" w:rsidRPr="004A1C39">
        <w:rPr>
          <w:rFonts w:ascii="Garamond" w:hAnsi="Garamond"/>
          <w:sz w:val="24"/>
          <w:szCs w:val="24"/>
        </w:rPr>
        <w:t xml:space="preserve"> and Fig. S1 for a graphical representation of the matching protocol</w:t>
      </w:r>
      <w:r w:rsidRPr="004A1C39">
        <w:rPr>
          <w:rFonts w:ascii="Garamond" w:hAnsi="Garamond"/>
          <w:sz w:val="24"/>
          <w:szCs w:val="24"/>
        </w:rPr>
        <w:t>.</w:t>
      </w:r>
    </w:p>
    <w:p w14:paraId="14B5525C" w14:textId="77777777" w:rsidR="004B1C48" w:rsidRPr="004A1C39" w:rsidRDefault="004B1C48" w:rsidP="004B1C48">
      <w:pPr>
        <w:spacing w:line="480" w:lineRule="auto"/>
        <w:ind w:left="720"/>
        <w:rPr>
          <w:rFonts w:ascii="Garamond" w:hAnsi="Garamond"/>
          <w:sz w:val="24"/>
          <w:szCs w:val="24"/>
        </w:rPr>
      </w:pPr>
    </w:p>
    <w:p w14:paraId="0B2560D4" w14:textId="6A4AC0E1"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We use these data in a linear model to predict average cluster-level HDDS and </w:t>
      </w:r>
      <w:proofErr w:type="spellStart"/>
      <w:r w:rsidRPr="004A1C39">
        <w:rPr>
          <w:rFonts w:ascii="Garamond" w:hAnsi="Garamond"/>
          <w:sz w:val="24"/>
          <w:szCs w:val="24"/>
        </w:rPr>
        <w:t>rCSI</w:t>
      </w:r>
      <w:proofErr w:type="spellEnd"/>
      <w:r w:rsidRPr="004A1C39">
        <w:rPr>
          <w:rFonts w:ascii="Garamond" w:hAnsi="Garamond"/>
          <w:sz w:val="24"/>
          <w:szCs w:val="24"/>
        </w:rPr>
        <w:t xml:space="preserve">, and a log-linear model to predict log FCS. We log FCS in the analysis to place more weight on the lower end of the distribution. We use these regressions in our analysis to enable the replicability of our work in other locations and to evaluate how our model relates to existing food security research; in particular we are interested in understanding the potential magnitude and source of </w:t>
      </w:r>
      <w:r w:rsidRPr="004A1C39">
        <w:rPr>
          <w:rFonts w:ascii="Garamond" w:hAnsi="Garamond"/>
          <w:sz w:val="24"/>
          <w:szCs w:val="24"/>
          <w:lang w:eastAsia="zh-CN"/>
        </w:rPr>
        <w:t xml:space="preserve">bias in the </w:t>
      </w:r>
      <w:r w:rsidRPr="004A1C39">
        <w:rPr>
          <w:rFonts w:ascii="Garamond" w:hAnsi="Garamond"/>
          <w:sz w:val="24"/>
          <w:szCs w:val="24"/>
        </w:rPr>
        <w:t>results when applied out-of-sample.</w:t>
      </w:r>
      <w:r w:rsidR="00D41C8B" w:rsidRPr="004A1C39" w:rsidDel="00D41C8B">
        <w:rPr>
          <w:rStyle w:val="FootnoteReference"/>
          <w:rFonts w:ascii="Garamond" w:hAnsi="Garamond"/>
          <w:szCs w:val="24"/>
        </w:rPr>
        <w:t xml:space="preserve"> </w:t>
      </w:r>
    </w:p>
    <w:p w14:paraId="34004A7B" w14:textId="77777777" w:rsidR="004B1C48" w:rsidRPr="004A1C39" w:rsidRDefault="004B1C48" w:rsidP="004B1C48">
      <w:pPr>
        <w:spacing w:line="480" w:lineRule="auto"/>
        <w:ind w:left="720"/>
        <w:rPr>
          <w:rFonts w:ascii="Garamond" w:hAnsi="Garamond"/>
          <w:sz w:val="24"/>
          <w:szCs w:val="24"/>
        </w:rPr>
      </w:pPr>
    </w:p>
    <w:p w14:paraId="0A3623A2" w14:textId="1490EE3B"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For </w:t>
      </w:r>
      <w:r w:rsidR="0079128D" w:rsidRPr="004A1C39">
        <w:rPr>
          <w:rFonts w:ascii="Garamond" w:hAnsi="Garamond"/>
          <w:sz w:val="24"/>
          <w:szCs w:val="24"/>
        </w:rPr>
        <w:t xml:space="preserve">each </w:t>
      </w:r>
      <w:r w:rsidRPr="004A1C39">
        <w:rPr>
          <w:rFonts w:ascii="Garamond" w:hAnsi="Garamond"/>
          <w:sz w:val="24"/>
          <w:szCs w:val="24"/>
        </w:rPr>
        <w:t>cluster-level</w:t>
      </w:r>
      <w:r w:rsidR="00552878" w:rsidRPr="004A1C39">
        <w:rPr>
          <w:rFonts w:ascii="Garamond" w:hAnsi="Garamond"/>
          <w:sz w:val="24"/>
          <w:szCs w:val="24"/>
        </w:rPr>
        <w:t xml:space="preserve"> spatial scale</w:t>
      </w:r>
      <w:r w:rsidRPr="004A1C39">
        <w:rPr>
          <w:rFonts w:ascii="Garamond" w:hAnsi="Garamond"/>
          <w:sz w:val="24"/>
          <w:szCs w:val="24"/>
        </w:rPr>
        <w:t>, we estimate:</w:t>
      </w:r>
    </w:p>
    <w:p w14:paraId="5A01B440" w14:textId="77777777" w:rsidR="004B1C48" w:rsidRPr="004A1C39" w:rsidRDefault="004B1C48" w:rsidP="004B1C48">
      <w:pPr>
        <w:spacing w:line="480" w:lineRule="auto"/>
        <w:ind w:left="720"/>
        <w:rPr>
          <w:rFonts w:ascii="Garamond" w:hAnsi="Garamond"/>
          <w:sz w:val="24"/>
          <w:szCs w:val="24"/>
        </w:rPr>
      </w:pPr>
    </w:p>
    <w:p w14:paraId="0E6CD026" w14:textId="77777777" w:rsidR="004B1C48" w:rsidRPr="004A1C39" w:rsidRDefault="004B1C48" w:rsidP="0079128D">
      <w:pPr>
        <w:spacing w:line="480" w:lineRule="auto"/>
        <w:ind w:left="1440" w:firstLine="720"/>
        <w:rPr>
          <w:rFonts w:ascii="Garamond" w:hAnsi="Garamond"/>
          <w:sz w:val="24"/>
          <w:szCs w:val="24"/>
        </w:rPr>
      </w:pPr>
      <w:proofErr w:type="spellStart"/>
      <w:r w:rsidRPr="004A1C39">
        <w:rPr>
          <w:rFonts w:ascii="Garamond" w:hAnsi="Garamond"/>
          <w:i/>
          <w:sz w:val="24"/>
          <w:szCs w:val="24"/>
        </w:rPr>
        <w:t>FS</w:t>
      </w:r>
      <w:r w:rsidRPr="004A1C39">
        <w:rPr>
          <w:rFonts w:ascii="Garamond" w:hAnsi="Garamond"/>
          <w:sz w:val="24"/>
          <w:szCs w:val="24"/>
          <w:vertAlign w:val="subscript"/>
        </w:rPr>
        <w:t>it</w:t>
      </w:r>
      <w:proofErr w:type="spellEnd"/>
      <w:r w:rsidRPr="004A1C39">
        <w:rPr>
          <w:rFonts w:ascii="Garamond" w:hAnsi="Garamond"/>
          <w:sz w:val="24"/>
          <w:szCs w:val="24"/>
        </w:rPr>
        <w:t xml:space="preserve"> =b</w:t>
      </w:r>
      <w:r w:rsidRPr="004A1C39">
        <w:rPr>
          <w:rFonts w:ascii="Garamond" w:hAnsi="Garamond"/>
          <w:sz w:val="24"/>
          <w:szCs w:val="24"/>
          <w:vertAlign w:val="subscript"/>
        </w:rPr>
        <w:t>0t</w:t>
      </w:r>
      <w:r w:rsidRPr="004A1C39">
        <w:rPr>
          <w:rFonts w:ascii="Garamond" w:hAnsi="Garamond"/>
          <w:sz w:val="24"/>
          <w:szCs w:val="24"/>
        </w:rPr>
        <w:t xml:space="preserve"> + b</w:t>
      </w:r>
      <w:r w:rsidRPr="004A1C39">
        <w:rPr>
          <w:rFonts w:ascii="Garamond" w:hAnsi="Garamond"/>
          <w:sz w:val="24"/>
          <w:szCs w:val="24"/>
          <w:vertAlign w:val="subscript"/>
        </w:rPr>
        <w:t>1</w:t>
      </w:r>
      <w:r w:rsidRPr="004A1C39">
        <w:rPr>
          <w:rFonts w:ascii="Garamond" w:hAnsi="Garamond"/>
          <w:i/>
          <w:sz w:val="24"/>
          <w:szCs w:val="24"/>
        </w:rPr>
        <w:t>Class1</w:t>
      </w:r>
      <w:r w:rsidRPr="004A1C39">
        <w:rPr>
          <w:rFonts w:ascii="Garamond" w:hAnsi="Garamond"/>
          <w:sz w:val="24"/>
          <w:szCs w:val="24"/>
          <w:vertAlign w:val="subscript"/>
        </w:rPr>
        <w:t>jt</w:t>
      </w:r>
      <w:r w:rsidRPr="004A1C39">
        <w:rPr>
          <w:rFonts w:ascii="Garamond" w:hAnsi="Garamond"/>
          <w:sz w:val="24"/>
          <w:szCs w:val="24"/>
        </w:rPr>
        <w:t xml:space="preserve"> + b</w:t>
      </w:r>
      <w:r w:rsidRPr="004A1C39">
        <w:rPr>
          <w:rFonts w:ascii="Garamond" w:hAnsi="Garamond"/>
          <w:sz w:val="24"/>
          <w:szCs w:val="24"/>
          <w:vertAlign w:val="subscript"/>
        </w:rPr>
        <w:t>2</w:t>
      </w:r>
      <w:r w:rsidRPr="004A1C39">
        <w:rPr>
          <w:rFonts w:ascii="Garamond" w:hAnsi="Garamond"/>
          <w:i/>
          <w:sz w:val="24"/>
          <w:szCs w:val="24"/>
        </w:rPr>
        <w:t>Class2</w:t>
      </w:r>
      <w:r w:rsidRPr="004A1C39">
        <w:rPr>
          <w:rFonts w:ascii="Garamond" w:hAnsi="Garamond"/>
          <w:sz w:val="24"/>
          <w:szCs w:val="24"/>
          <w:vertAlign w:val="subscript"/>
        </w:rPr>
        <w:t xml:space="preserve">jt </w:t>
      </w:r>
      <w:r w:rsidRPr="004A1C39">
        <w:rPr>
          <w:rFonts w:ascii="Garamond" w:hAnsi="Garamond"/>
          <w:sz w:val="24"/>
          <w:szCs w:val="24"/>
        </w:rPr>
        <w:t>+ b</w:t>
      </w:r>
      <w:r w:rsidRPr="004A1C39">
        <w:rPr>
          <w:rFonts w:ascii="Garamond" w:hAnsi="Garamond"/>
          <w:sz w:val="24"/>
          <w:szCs w:val="24"/>
          <w:vertAlign w:val="subscript"/>
        </w:rPr>
        <w:t>3</w:t>
      </w:r>
      <w:r w:rsidRPr="004A1C39">
        <w:rPr>
          <w:rFonts w:ascii="Garamond" w:hAnsi="Garamond"/>
          <w:i/>
          <w:sz w:val="24"/>
          <w:szCs w:val="24"/>
        </w:rPr>
        <w:t>Class3</w:t>
      </w:r>
      <w:r w:rsidRPr="004A1C39">
        <w:rPr>
          <w:rFonts w:ascii="Garamond" w:hAnsi="Garamond"/>
          <w:sz w:val="24"/>
          <w:szCs w:val="24"/>
          <w:vertAlign w:val="subscript"/>
        </w:rPr>
        <w:t xml:space="preserve">jt </w:t>
      </w:r>
      <w:r w:rsidRPr="004A1C39">
        <w:rPr>
          <w:rFonts w:ascii="Garamond" w:hAnsi="Garamond"/>
          <w:sz w:val="24"/>
          <w:szCs w:val="24"/>
        </w:rPr>
        <w:t xml:space="preserve">+ </w:t>
      </w:r>
      <w:proofErr w:type="spellStart"/>
      <w:r w:rsidRPr="004A1C39">
        <w:rPr>
          <w:rFonts w:ascii="Garamond" w:hAnsi="Garamond"/>
          <w:i/>
          <w:sz w:val="24"/>
          <w:szCs w:val="24"/>
        </w:rPr>
        <w:t>e</w:t>
      </w:r>
      <w:r w:rsidRPr="004A1C39">
        <w:rPr>
          <w:rFonts w:ascii="Garamond" w:hAnsi="Garamond"/>
          <w:sz w:val="24"/>
          <w:szCs w:val="24"/>
          <w:vertAlign w:val="subscript"/>
        </w:rPr>
        <w:t>it</w:t>
      </w:r>
      <w:proofErr w:type="spellEnd"/>
    </w:p>
    <w:p w14:paraId="7F79ED8F" w14:textId="77777777" w:rsidR="004B1C48" w:rsidRPr="004A1C39" w:rsidRDefault="004B1C48" w:rsidP="004B1C48">
      <w:pPr>
        <w:spacing w:line="480" w:lineRule="auto"/>
        <w:ind w:left="720"/>
        <w:rPr>
          <w:rFonts w:ascii="Garamond" w:hAnsi="Garamond"/>
          <w:sz w:val="24"/>
          <w:szCs w:val="24"/>
        </w:rPr>
      </w:pPr>
    </w:p>
    <w:p w14:paraId="039B8A27" w14:textId="2BD398BD" w:rsidR="004B1C48" w:rsidRPr="004A1C39" w:rsidRDefault="004B1C48" w:rsidP="004B1C48">
      <w:pPr>
        <w:spacing w:line="480" w:lineRule="auto"/>
        <w:ind w:left="720"/>
        <w:rPr>
          <w:rFonts w:ascii="Garamond" w:hAnsi="Garamond"/>
          <w:sz w:val="24"/>
          <w:szCs w:val="24"/>
        </w:rPr>
      </w:pPr>
      <w:r w:rsidRPr="004A1C39">
        <w:rPr>
          <w:rFonts w:ascii="Garamond" w:hAnsi="Garamond"/>
          <w:sz w:val="24"/>
          <w:szCs w:val="24"/>
        </w:rPr>
        <w:t xml:space="preserve">Where </w:t>
      </w:r>
      <w:r w:rsidRPr="004A1C39">
        <w:rPr>
          <w:rFonts w:ascii="Garamond" w:hAnsi="Garamond"/>
          <w:i/>
          <w:sz w:val="24"/>
          <w:szCs w:val="24"/>
        </w:rPr>
        <w:t>FS</w:t>
      </w:r>
      <w:r w:rsidRPr="004A1C39">
        <w:rPr>
          <w:rFonts w:ascii="Garamond" w:hAnsi="Garamond"/>
          <w:sz w:val="24"/>
          <w:szCs w:val="24"/>
        </w:rPr>
        <w:t xml:space="preserve"> is the cluster average food security measure (</w:t>
      </w:r>
      <w:proofErr w:type="spellStart"/>
      <w:r w:rsidRPr="004A1C39">
        <w:rPr>
          <w:rFonts w:ascii="Garamond" w:hAnsi="Garamond"/>
          <w:sz w:val="24"/>
          <w:szCs w:val="24"/>
        </w:rPr>
        <w:t>rCSI</w:t>
      </w:r>
      <w:proofErr w:type="spellEnd"/>
      <w:r w:rsidRPr="004A1C39">
        <w:rPr>
          <w:rFonts w:ascii="Garamond" w:hAnsi="Garamond"/>
          <w:sz w:val="24"/>
          <w:szCs w:val="24"/>
        </w:rPr>
        <w:t xml:space="preserve">, HDDS, </w:t>
      </w:r>
      <w:proofErr w:type="spellStart"/>
      <w:r w:rsidRPr="004A1C39">
        <w:rPr>
          <w:rFonts w:ascii="Garamond" w:hAnsi="Garamond"/>
          <w:sz w:val="24"/>
          <w:szCs w:val="24"/>
        </w:rPr>
        <w:t>logFCS</w:t>
      </w:r>
      <w:proofErr w:type="spellEnd"/>
      <w:r w:rsidRPr="004A1C39">
        <w:rPr>
          <w:rFonts w:ascii="Garamond" w:hAnsi="Garamond"/>
          <w:sz w:val="24"/>
          <w:szCs w:val="24"/>
        </w:rPr>
        <w:t xml:space="preserve">) for cluster </w:t>
      </w:r>
      <w:proofErr w:type="spellStart"/>
      <w:r w:rsidRPr="004A1C39">
        <w:rPr>
          <w:rFonts w:ascii="Garamond" w:hAnsi="Garamond"/>
          <w:i/>
          <w:sz w:val="24"/>
          <w:szCs w:val="24"/>
        </w:rPr>
        <w:t>i</w:t>
      </w:r>
      <w:proofErr w:type="spellEnd"/>
      <w:r w:rsidRPr="004A1C39">
        <w:rPr>
          <w:rFonts w:ascii="Garamond" w:hAnsi="Garamond"/>
          <w:i/>
          <w:sz w:val="24"/>
          <w:szCs w:val="24"/>
        </w:rPr>
        <w:t xml:space="preserve"> </w:t>
      </w:r>
      <w:r w:rsidRPr="004A1C39">
        <w:rPr>
          <w:rFonts w:ascii="Garamond" w:hAnsi="Garamond"/>
          <w:sz w:val="24"/>
          <w:szCs w:val="24"/>
        </w:rPr>
        <w:t xml:space="preserve">and month </w:t>
      </w:r>
      <w:r w:rsidRPr="004A1C39">
        <w:rPr>
          <w:rFonts w:ascii="Garamond" w:hAnsi="Garamond"/>
          <w:i/>
          <w:sz w:val="24"/>
          <w:szCs w:val="24"/>
        </w:rPr>
        <w:t>t</w:t>
      </w:r>
      <w:r w:rsidRPr="004A1C39">
        <w:rPr>
          <w:rFonts w:ascii="Garamond" w:hAnsi="Garamond"/>
          <w:sz w:val="24"/>
          <w:szCs w:val="24"/>
        </w:rPr>
        <w:t xml:space="preserve">. </w:t>
      </w:r>
      <w:r w:rsidRPr="004A1C39">
        <w:rPr>
          <w:rFonts w:ascii="Garamond" w:hAnsi="Garamond"/>
          <w:i/>
          <w:sz w:val="24"/>
          <w:szCs w:val="24"/>
        </w:rPr>
        <w:t>Class 1 – 3</w:t>
      </w:r>
      <w:r w:rsidRPr="004A1C39">
        <w:rPr>
          <w:rFonts w:ascii="Garamond" w:hAnsi="Garamond"/>
          <w:sz w:val="24"/>
          <w:szCs w:val="24"/>
        </w:rPr>
        <w:t xml:space="preserve"> data, described above, are included additively across specifications and are averages at spatial level </w:t>
      </w:r>
      <w:r w:rsidRPr="004A1C39">
        <w:rPr>
          <w:rFonts w:ascii="Garamond" w:hAnsi="Garamond"/>
          <w:i/>
          <w:sz w:val="24"/>
          <w:szCs w:val="24"/>
        </w:rPr>
        <w:t>j</w:t>
      </w:r>
      <w:r w:rsidRPr="004A1C39">
        <w:rPr>
          <w:rFonts w:ascii="Garamond" w:hAnsi="Garamond"/>
          <w:sz w:val="24"/>
          <w:szCs w:val="24"/>
        </w:rPr>
        <w:t xml:space="preserve">, where </w:t>
      </w:r>
      <w:r w:rsidRPr="004A1C39">
        <w:rPr>
          <w:rFonts w:ascii="Garamond" w:hAnsi="Garamond"/>
          <w:i/>
          <w:sz w:val="24"/>
          <w:szCs w:val="24"/>
        </w:rPr>
        <w:t>j</w:t>
      </w:r>
      <w:r w:rsidRPr="004A1C39">
        <w:rPr>
          <w:rFonts w:ascii="Garamond" w:hAnsi="Garamond"/>
          <w:sz w:val="24"/>
          <w:szCs w:val="24"/>
        </w:rPr>
        <w:t xml:space="preserve"> is IPC zone, TA, or cluster</w:t>
      </w:r>
      <w:r w:rsidRPr="004A1C39">
        <w:rPr>
          <w:rFonts w:ascii="Garamond" w:hAnsi="Garamond"/>
          <w:i/>
          <w:sz w:val="24"/>
          <w:szCs w:val="24"/>
        </w:rPr>
        <w:t>.</w:t>
      </w:r>
      <w:r w:rsidRPr="004A1C39">
        <w:rPr>
          <w:rStyle w:val="FootnoteReference"/>
          <w:rFonts w:ascii="Garamond" w:hAnsi="Garamond"/>
          <w:szCs w:val="24"/>
        </w:rPr>
        <w:t xml:space="preserve"> </w:t>
      </w:r>
      <w:r w:rsidRPr="004A1C39">
        <w:rPr>
          <w:rFonts w:ascii="Garamond" w:hAnsi="Garamond"/>
          <w:sz w:val="24"/>
          <w:szCs w:val="24"/>
        </w:rPr>
        <w:t xml:space="preserve">At the IPC zone and </w:t>
      </w:r>
      <w:r w:rsidRPr="004A1C39">
        <w:rPr>
          <w:rFonts w:ascii="Garamond" w:hAnsi="Garamond"/>
          <w:sz w:val="24"/>
          <w:szCs w:val="24"/>
        </w:rPr>
        <w:lastRenderedPageBreak/>
        <w:t xml:space="preserve">traditional authority level, we compute the cluster-level food security as predicted by variables calculated at the IPC zone and TA level, respectively.  The </w:t>
      </w:r>
      <w:r w:rsidRPr="004A1C39">
        <w:rPr>
          <w:rFonts w:ascii="Garamond" w:hAnsi="Garamond"/>
          <w:i/>
          <w:sz w:val="24"/>
          <w:szCs w:val="24"/>
        </w:rPr>
        <w:t>Class 0</w:t>
      </w:r>
      <w:r w:rsidRPr="004A1C39">
        <w:rPr>
          <w:rFonts w:ascii="Garamond" w:hAnsi="Garamond"/>
          <w:sz w:val="24"/>
          <w:szCs w:val="24"/>
        </w:rPr>
        <w:t xml:space="preserve"> </w:t>
      </w:r>
      <w:r w:rsidR="00552878" w:rsidRPr="004A1C39">
        <w:rPr>
          <w:rFonts w:ascii="Garamond" w:hAnsi="Garamond"/>
          <w:sz w:val="24"/>
          <w:szCs w:val="24"/>
        </w:rPr>
        <w:t>estimations</w:t>
      </w:r>
      <w:r w:rsidRPr="004A1C39">
        <w:rPr>
          <w:rFonts w:ascii="Garamond" w:hAnsi="Garamond"/>
          <w:sz w:val="24"/>
          <w:szCs w:val="24"/>
        </w:rPr>
        <w:t xml:space="preserve"> only include </w:t>
      </w:r>
      <w:r w:rsidR="00D41C8B" w:rsidRPr="004A1C39">
        <w:rPr>
          <w:rFonts w:ascii="Garamond" w:hAnsi="Garamond"/>
          <w:sz w:val="24"/>
          <w:szCs w:val="24"/>
        </w:rPr>
        <w:t xml:space="preserve">lagged </w:t>
      </w:r>
      <w:r w:rsidRPr="004A1C39">
        <w:rPr>
          <w:rFonts w:ascii="Garamond" w:hAnsi="Garamond"/>
          <w:sz w:val="24"/>
          <w:szCs w:val="24"/>
        </w:rPr>
        <w:t xml:space="preserve">IPC assessments, which are computed only at the IPC zone. </w:t>
      </w:r>
    </w:p>
    <w:p w14:paraId="7E7CCD12" w14:textId="77777777" w:rsidR="005B113F" w:rsidRPr="004A1C39" w:rsidRDefault="005B113F" w:rsidP="00496A73">
      <w:pPr>
        <w:pStyle w:val="Paragraph"/>
        <w:spacing w:before="0" w:line="480" w:lineRule="auto"/>
        <w:ind w:firstLine="0"/>
        <w:rPr>
          <w:rFonts w:ascii="Garamond" w:hAnsi="Garamond"/>
        </w:rPr>
      </w:pPr>
    </w:p>
    <w:p w14:paraId="2B4B6203" w14:textId="0C361D46" w:rsidR="005B113F" w:rsidRPr="004A1C39" w:rsidRDefault="005B113F" w:rsidP="00496A73">
      <w:pPr>
        <w:pStyle w:val="Paragraph"/>
        <w:spacing w:before="0" w:line="480" w:lineRule="auto"/>
        <w:ind w:firstLine="0"/>
        <w:rPr>
          <w:rFonts w:ascii="Garamond" w:hAnsi="Garamond"/>
          <w:b/>
        </w:rPr>
      </w:pPr>
      <w:r w:rsidRPr="004A1C39">
        <w:rPr>
          <w:rFonts w:ascii="Garamond" w:hAnsi="Garamond"/>
          <w:b/>
        </w:rPr>
        <w:t>Results</w:t>
      </w:r>
    </w:p>
    <w:p w14:paraId="2F642D96" w14:textId="176E3EBF" w:rsidR="00946F7C"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We begin by presenting</w:t>
      </w:r>
      <w:r w:rsidR="00B060B2" w:rsidRPr="004A1C39">
        <w:rPr>
          <w:rFonts w:ascii="Garamond" w:hAnsi="Garamond"/>
          <w:sz w:val="24"/>
          <w:szCs w:val="24"/>
          <w:lang w:val="en-CA"/>
        </w:rPr>
        <w:t xml:space="preserve"> descriptive statistics. We </w:t>
      </w:r>
      <w:r w:rsidR="0079128D" w:rsidRPr="004A1C39">
        <w:rPr>
          <w:rFonts w:ascii="Garamond" w:hAnsi="Garamond"/>
          <w:sz w:val="24"/>
          <w:szCs w:val="24"/>
          <w:lang w:val="en-CA"/>
        </w:rPr>
        <w:t xml:space="preserve">then </w:t>
      </w:r>
      <w:r w:rsidR="00B060B2" w:rsidRPr="004A1C39">
        <w:rPr>
          <w:rFonts w:ascii="Garamond" w:hAnsi="Garamond"/>
          <w:sz w:val="24"/>
          <w:szCs w:val="24"/>
          <w:lang w:val="en-CA"/>
        </w:rPr>
        <w:t>present</w:t>
      </w:r>
      <w:r w:rsidRPr="004A1C39">
        <w:rPr>
          <w:rFonts w:ascii="Garamond" w:hAnsi="Garamond"/>
          <w:sz w:val="24"/>
          <w:szCs w:val="24"/>
          <w:lang w:val="en-CA"/>
        </w:rPr>
        <w:t xml:space="preserve"> our </w:t>
      </w:r>
      <w:r w:rsidR="00B060B2" w:rsidRPr="004A1C39">
        <w:rPr>
          <w:rFonts w:ascii="Garamond" w:hAnsi="Garamond"/>
          <w:sz w:val="24"/>
          <w:szCs w:val="24"/>
          <w:lang w:val="en-CA"/>
        </w:rPr>
        <w:t xml:space="preserve">main results: </w:t>
      </w:r>
      <w:r w:rsidR="0079128D" w:rsidRPr="004A1C39">
        <w:rPr>
          <w:rFonts w:ascii="Garamond" w:hAnsi="Garamond"/>
          <w:sz w:val="24"/>
          <w:szCs w:val="24"/>
          <w:lang w:val="en-CA"/>
        </w:rPr>
        <w:t>predictions of</w:t>
      </w:r>
      <w:r w:rsidR="00B060B2" w:rsidRPr="004A1C39">
        <w:rPr>
          <w:rFonts w:ascii="Garamond" w:hAnsi="Garamond"/>
          <w:sz w:val="24"/>
          <w:szCs w:val="24"/>
          <w:lang w:val="en-CA"/>
        </w:rPr>
        <w:t xml:space="preserve"> food insecurity </w:t>
      </w:r>
      <w:r w:rsidR="0079128D" w:rsidRPr="004A1C39">
        <w:rPr>
          <w:rFonts w:ascii="Garamond" w:hAnsi="Garamond"/>
          <w:sz w:val="24"/>
          <w:szCs w:val="24"/>
          <w:lang w:val="en-CA"/>
        </w:rPr>
        <w:t>in</w:t>
      </w:r>
      <w:r w:rsidRPr="004A1C39">
        <w:rPr>
          <w:rFonts w:ascii="Garamond" w:hAnsi="Garamond"/>
          <w:sz w:val="24"/>
          <w:szCs w:val="24"/>
          <w:lang w:val="en-CA"/>
        </w:rPr>
        <w:t xml:space="preserve"> the 2013 out-of-sample data</w:t>
      </w:r>
      <w:r w:rsidR="00EE478E" w:rsidRPr="004A1C39">
        <w:rPr>
          <w:rFonts w:ascii="Garamond" w:hAnsi="Garamond"/>
          <w:sz w:val="24"/>
          <w:szCs w:val="24"/>
          <w:lang w:val="en-CA"/>
        </w:rPr>
        <w:t xml:space="preserve">. </w:t>
      </w:r>
      <w:r w:rsidR="00B060B2" w:rsidRPr="004A1C39">
        <w:rPr>
          <w:rFonts w:ascii="Garamond" w:hAnsi="Garamond"/>
          <w:sz w:val="24"/>
          <w:szCs w:val="24"/>
          <w:lang w:val="en-CA"/>
        </w:rPr>
        <w:t>We consider errors of inclusion and exclusion associate</w:t>
      </w:r>
      <w:r w:rsidR="00946F7C" w:rsidRPr="004A1C39">
        <w:rPr>
          <w:rFonts w:ascii="Garamond" w:hAnsi="Garamond"/>
          <w:sz w:val="24"/>
          <w:szCs w:val="24"/>
          <w:lang w:val="en-CA"/>
        </w:rPr>
        <w:t>d with our predictions. We validate our 2010 model and compare results against the IPC.</w:t>
      </w:r>
    </w:p>
    <w:p w14:paraId="44BE3093" w14:textId="13704E6E" w:rsidR="00496A73" w:rsidRPr="004A1C39" w:rsidRDefault="00496A73" w:rsidP="0079128D">
      <w:pPr>
        <w:spacing w:line="480" w:lineRule="auto"/>
        <w:rPr>
          <w:rFonts w:ascii="Garamond" w:hAnsi="Garamond"/>
          <w:sz w:val="24"/>
          <w:szCs w:val="24"/>
        </w:rPr>
      </w:pPr>
    </w:p>
    <w:p w14:paraId="4F5A5EE1" w14:textId="730984BF" w:rsidR="00496A73" w:rsidRPr="004A1C39" w:rsidRDefault="00B060B2" w:rsidP="0079128D">
      <w:pPr>
        <w:spacing w:line="480" w:lineRule="auto"/>
        <w:rPr>
          <w:rFonts w:ascii="Garamond" w:hAnsi="Garamond"/>
          <w:b/>
          <w:sz w:val="24"/>
          <w:szCs w:val="24"/>
        </w:rPr>
      </w:pPr>
      <w:r w:rsidRPr="004A1C39">
        <w:rPr>
          <w:rFonts w:ascii="Garamond" w:hAnsi="Garamond"/>
          <w:b/>
          <w:sz w:val="24"/>
          <w:szCs w:val="24"/>
        </w:rPr>
        <w:t>Descriptive Statistics</w:t>
      </w:r>
    </w:p>
    <w:p w14:paraId="5F8714B5" w14:textId="3E67AD0A" w:rsidR="00B060B2" w:rsidRPr="004A1C39" w:rsidRDefault="00B060B2" w:rsidP="00B060B2">
      <w:pPr>
        <w:spacing w:line="480" w:lineRule="auto"/>
        <w:ind w:left="720"/>
        <w:rPr>
          <w:rFonts w:ascii="Garamond" w:hAnsi="Garamond"/>
          <w:sz w:val="24"/>
          <w:szCs w:val="24"/>
        </w:rPr>
      </w:pPr>
      <w:r w:rsidRPr="004A1C39">
        <w:rPr>
          <w:rFonts w:ascii="Garamond" w:hAnsi="Garamond"/>
          <w:sz w:val="24"/>
          <w:szCs w:val="24"/>
        </w:rPr>
        <w:t>Summary statistics of our food security measures and explanatory variables are presented in Table 1.  The 2010 measures are from Malawi’s 2010-11 LSMS, which surveyed 12,271 households over 12 months.</w:t>
      </w:r>
      <w:r w:rsidRPr="004A1C39">
        <w:rPr>
          <w:rFonts w:ascii="Garamond" w:hAnsi="Garamond" w:cs="Calibri"/>
        </w:rPr>
        <w:t xml:space="preserve"> </w:t>
      </w:r>
      <w:r w:rsidRPr="004A1C39">
        <w:rPr>
          <w:rFonts w:ascii="Garamond" w:hAnsi="Garamond"/>
          <w:sz w:val="24"/>
          <w:szCs w:val="24"/>
        </w:rPr>
        <w:t xml:space="preserve">The 2010-11 sample is representative for each month and each district. The 2013 measures used for the out-of-sample prediction are from the 2013 Malawi LSMS, which surveyed 3,999 households. Approximately 60% of our sample reports an </w:t>
      </w:r>
      <w:proofErr w:type="spellStart"/>
      <w:r w:rsidRPr="004A1C39">
        <w:rPr>
          <w:rFonts w:ascii="Garamond" w:hAnsi="Garamond"/>
          <w:sz w:val="24"/>
          <w:szCs w:val="24"/>
        </w:rPr>
        <w:t>rCSI</w:t>
      </w:r>
      <w:proofErr w:type="spellEnd"/>
      <w:r w:rsidRPr="004A1C39">
        <w:rPr>
          <w:rFonts w:ascii="Garamond" w:hAnsi="Garamond"/>
          <w:sz w:val="24"/>
          <w:szCs w:val="24"/>
        </w:rPr>
        <w:t xml:space="preserve"> of zero, indicating that the majority of households did not use any coping strategies commonly associated with food insecurity during the survey period.</w:t>
      </w:r>
    </w:p>
    <w:p w14:paraId="5C325F3C" w14:textId="77777777" w:rsidR="00B060B2" w:rsidRDefault="00B060B2" w:rsidP="00B060B2">
      <w:pPr>
        <w:spacing w:line="480" w:lineRule="auto"/>
        <w:ind w:left="720"/>
        <w:rPr>
          <w:rFonts w:ascii="Garamond" w:hAnsi="Garamond"/>
          <w:sz w:val="24"/>
          <w:szCs w:val="24"/>
        </w:rPr>
      </w:pPr>
    </w:p>
    <w:p w14:paraId="64D7A9F3" w14:textId="0053B769" w:rsidR="00703732" w:rsidRDefault="00703732" w:rsidP="00703732">
      <w:pPr>
        <w:spacing w:line="480" w:lineRule="auto"/>
        <w:ind w:left="720"/>
        <w:jc w:val="center"/>
        <w:rPr>
          <w:rFonts w:ascii="Garamond" w:hAnsi="Garamond"/>
          <w:sz w:val="24"/>
          <w:szCs w:val="24"/>
        </w:rPr>
      </w:pPr>
      <w:r>
        <w:rPr>
          <w:rFonts w:ascii="Garamond" w:hAnsi="Garamond"/>
          <w:sz w:val="24"/>
          <w:szCs w:val="24"/>
        </w:rPr>
        <w:t>[Table 1 about here]</w:t>
      </w:r>
    </w:p>
    <w:p w14:paraId="7A7E23D9" w14:textId="77777777" w:rsidR="00703732" w:rsidRPr="004A1C39" w:rsidRDefault="00703732" w:rsidP="00B060B2">
      <w:pPr>
        <w:spacing w:line="480" w:lineRule="auto"/>
        <w:ind w:left="720"/>
        <w:rPr>
          <w:rFonts w:ascii="Garamond" w:hAnsi="Garamond"/>
          <w:sz w:val="24"/>
          <w:szCs w:val="24"/>
        </w:rPr>
      </w:pPr>
    </w:p>
    <w:p w14:paraId="137C67D4" w14:textId="6385692E" w:rsidR="00B060B2" w:rsidRDefault="00B060B2" w:rsidP="00B060B2">
      <w:pPr>
        <w:spacing w:line="480" w:lineRule="auto"/>
        <w:ind w:left="720"/>
        <w:rPr>
          <w:rFonts w:ascii="Garamond" w:hAnsi="Garamond"/>
          <w:sz w:val="24"/>
          <w:szCs w:val="24"/>
        </w:rPr>
      </w:pPr>
      <w:r w:rsidRPr="004A1C39">
        <w:rPr>
          <w:rFonts w:ascii="Garamond" w:hAnsi="Garamond"/>
          <w:sz w:val="24"/>
          <w:szCs w:val="24"/>
        </w:rPr>
        <w:t xml:space="preserve">Food security varies substantially over time and space. Mean </w:t>
      </w:r>
      <w:proofErr w:type="spellStart"/>
      <w:r w:rsidRPr="004A1C39">
        <w:rPr>
          <w:rFonts w:ascii="Garamond" w:hAnsi="Garamond"/>
          <w:sz w:val="24"/>
          <w:szCs w:val="24"/>
        </w:rPr>
        <w:t>rCSI</w:t>
      </w:r>
      <w:proofErr w:type="spellEnd"/>
      <w:r w:rsidRPr="004A1C39">
        <w:rPr>
          <w:rFonts w:ascii="Garamond" w:hAnsi="Garamond"/>
          <w:sz w:val="24"/>
          <w:szCs w:val="24"/>
        </w:rPr>
        <w:t xml:space="preserve"> peaks in April in the Malawi 2010-11 data, and FCS and HDDS scores are at their lowest levels in February and March, Malawi’s lean season (Fig. 1a). Food security measures also vary systematically over space, with low levels of food security as measured by </w:t>
      </w:r>
      <w:proofErr w:type="spellStart"/>
      <w:r w:rsidRPr="004A1C39">
        <w:rPr>
          <w:rFonts w:ascii="Garamond" w:hAnsi="Garamond"/>
          <w:sz w:val="24"/>
          <w:szCs w:val="24"/>
        </w:rPr>
        <w:t>rCSI</w:t>
      </w:r>
      <w:proofErr w:type="spellEnd"/>
      <w:r w:rsidRPr="004A1C39">
        <w:rPr>
          <w:rFonts w:ascii="Garamond" w:hAnsi="Garamond"/>
          <w:sz w:val="24"/>
          <w:szCs w:val="24"/>
        </w:rPr>
        <w:t xml:space="preserve"> in the Shire valley, the southern tip of Malawi (Fig. 1b). </w:t>
      </w:r>
      <w:r w:rsidRPr="004A1C39">
        <w:rPr>
          <w:rFonts w:ascii="Garamond" w:hAnsi="Garamond"/>
          <w:sz w:val="24"/>
          <w:szCs w:val="24"/>
          <w:lang w:val="en-CA"/>
        </w:rPr>
        <w:t>Following the poverty prediction literature</w:t>
      </w:r>
      <w:r w:rsidRPr="004A1C39">
        <w:rPr>
          <w:rFonts w:ascii="Garamond" w:hAnsi="Garamond"/>
          <w:sz w:val="24"/>
          <w:szCs w:val="24"/>
        </w:rPr>
        <w:t xml:space="preserve">, we use the cluster-level </w:t>
      </w:r>
      <w:r w:rsidRPr="004A1C39">
        <w:rPr>
          <w:rFonts w:ascii="Garamond" w:hAnsi="Garamond"/>
          <w:sz w:val="24"/>
          <w:szCs w:val="24"/>
        </w:rPr>
        <w:lastRenderedPageBreak/>
        <w:t xml:space="preserve">average of household food security measures as outcomes in our model to reduce </w:t>
      </w:r>
      <w:r w:rsidR="00233C98">
        <w:rPr>
          <w:rFonts w:ascii="Garamond" w:hAnsi="Garamond"/>
          <w:sz w:val="24"/>
          <w:szCs w:val="24"/>
        </w:rPr>
        <w:t>within-cluster heterogeneity (Hyman et al., 2005; Jean et al., 2016</w:t>
      </w:r>
      <w:r w:rsidRPr="004A1C39">
        <w:rPr>
          <w:rFonts w:ascii="Garamond" w:hAnsi="Garamond"/>
          <w:sz w:val="24"/>
          <w:szCs w:val="24"/>
        </w:rPr>
        <w:t>). A cluster is similar to a village or group of small villages. In the SM (Fig. S2), we present the degree of variation of our 2010 household food security measures explained</w:t>
      </w:r>
      <w:r w:rsidR="00A301FC">
        <w:rPr>
          <w:rFonts w:ascii="Garamond" w:hAnsi="Garamond"/>
          <w:sz w:val="24"/>
          <w:szCs w:val="24"/>
        </w:rPr>
        <w:t xml:space="preserve"> only</w:t>
      </w:r>
      <w:r w:rsidRPr="004A1C39">
        <w:rPr>
          <w:rFonts w:ascii="Garamond" w:hAnsi="Garamond"/>
          <w:sz w:val="24"/>
          <w:szCs w:val="24"/>
        </w:rPr>
        <w:t xml:space="preserve"> by month and</w:t>
      </w:r>
      <w:r w:rsidR="00A301FC">
        <w:rPr>
          <w:rFonts w:ascii="Garamond" w:hAnsi="Garamond"/>
          <w:sz w:val="24"/>
          <w:szCs w:val="24"/>
        </w:rPr>
        <w:t>/</w:t>
      </w:r>
      <w:r w:rsidRPr="004A1C39">
        <w:rPr>
          <w:rFonts w:ascii="Garamond" w:hAnsi="Garamond"/>
          <w:sz w:val="24"/>
          <w:szCs w:val="24"/>
        </w:rPr>
        <w:t xml:space="preserve">or geographic variation.  </w:t>
      </w:r>
    </w:p>
    <w:p w14:paraId="31FDF2A5" w14:textId="77777777" w:rsidR="00165BBB" w:rsidRDefault="00233C98" w:rsidP="00B060B2">
      <w:pPr>
        <w:spacing w:line="480" w:lineRule="auto"/>
        <w:ind w:left="720"/>
        <w:rPr>
          <w:rFonts w:ascii="Garamond" w:hAnsi="Garamond"/>
          <w:sz w:val="24"/>
          <w:szCs w:val="24"/>
        </w:rPr>
      </w:pPr>
      <w:r>
        <w:rPr>
          <w:rFonts w:ascii="Garamond" w:hAnsi="Garamond"/>
          <w:sz w:val="24"/>
          <w:szCs w:val="24"/>
        </w:rPr>
        <w:tab/>
      </w:r>
    </w:p>
    <w:p w14:paraId="4C11573C" w14:textId="76526739" w:rsidR="00233C98" w:rsidRPr="004A1C39" w:rsidRDefault="00D807FC" w:rsidP="00165BBB">
      <w:pPr>
        <w:spacing w:line="480" w:lineRule="auto"/>
        <w:ind w:left="720"/>
        <w:jc w:val="center"/>
        <w:rPr>
          <w:rFonts w:ascii="Garamond" w:hAnsi="Garamond"/>
        </w:rPr>
      </w:pPr>
      <w:r>
        <w:rPr>
          <w:rFonts w:ascii="Garamond" w:hAnsi="Garamond"/>
          <w:sz w:val="24"/>
          <w:szCs w:val="24"/>
        </w:rPr>
        <w:t>[Figure 1 about here</w:t>
      </w:r>
      <w:r w:rsidR="00233C98">
        <w:rPr>
          <w:rFonts w:ascii="Garamond" w:hAnsi="Garamond"/>
          <w:sz w:val="24"/>
          <w:szCs w:val="24"/>
        </w:rPr>
        <w:t>]</w:t>
      </w:r>
    </w:p>
    <w:p w14:paraId="40435B11" w14:textId="77777777" w:rsidR="00B060B2" w:rsidRPr="004A1C39" w:rsidRDefault="00B060B2" w:rsidP="0079128D">
      <w:pPr>
        <w:spacing w:line="480" w:lineRule="auto"/>
        <w:rPr>
          <w:rFonts w:ascii="Garamond" w:hAnsi="Garamond"/>
          <w:sz w:val="24"/>
          <w:szCs w:val="24"/>
        </w:rPr>
      </w:pPr>
    </w:p>
    <w:p w14:paraId="58F6B1A8" w14:textId="6CB56B84" w:rsidR="00496A73" w:rsidRPr="004A1C39" w:rsidRDefault="00496A73" w:rsidP="00496A73">
      <w:pPr>
        <w:spacing w:line="480" w:lineRule="auto"/>
        <w:rPr>
          <w:rFonts w:ascii="Garamond" w:hAnsi="Garamond"/>
          <w:b/>
          <w:sz w:val="24"/>
          <w:szCs w:val="24"/>
        </w:rPr>
      </w:pPr>
      <w:r w:rsidRPr="004A1C39">
        <w:rPr>
          <w:rFonts w:ascii="Garamond" w:hAnsi="Garamond"/>
          <w:b/>
          <w:sz w:val="24"/>
          <w:szCs w:val="24"/>
        </w:rPr>
        <w:t>Out-of-sample predictions: spatial variation and data availability classes</w:t>
      </w:r>
    </w:p>
    <w:p w14:paraId="21B8D335" w14:textId="6F2A132E" w:rsidR="00B060B2" w:rsidRPr="004A1C39" w:rsidRDefault="00B060B2" w:rsidP="00496A73">
      <w:pPr>
        <w:pStyle w:val="Paragraph"/>
        <w:spacing w:before="0" w:line="480" w:lineRule="auto"/>
        <w:ind w:left="720" w:firstLine="0"/>
        <w:rPr>
          <w:rFonts w:ascii="Garamond" w:hAnsi="Garamond"/>
          <w:lang w:val="en-CA"/>
        </w:rPr>
      </w:pPr>
      <w:r w:rsidRPr="004A1C39">
        <w:rPr>
          <w:rFonts w:ascii="Garamond" w:hAnsi="Garamond"/>
          <w:lang w:val="en-CA"/>
        </w:rPr>
        <w:t xml:space="preserve">To generate out of sample predictions, we first fit our model to our 2010 </w:t>
      </w:r>
      <w:r w:rsidRPr="004A1C39">
        <w:rPr>
          <w:rFonts w:ascii="Garamond" w:hAnsi="Garamond"/>
        </w:rPr>
        <w:t>Class 0, 1, 2 and 3 data</w:t>
      </w:r>
      <w:r w:rsidRPr="004A1C39">
        <w:rPr>
          <w:rFonts w:ascii="Garamond" w:hAnsi="Garamond"/>
          <w:lang w:val="en-CA"/>
        </w:rPr>
        <w:t xml:space="preserve">. We retain the coefficients from the fitted model and apply them to the 2013 data. </w:t>
      </w:r>
      <w:r w:rsidR="00A301FC">
        <w:rPr>
          <w:rFonts w:ascii="Garamond" w:hAnsi="Garamond"/>
          <w:lang w:val="en-CA"/>
        </w:rPr>
        <w:t>R</w:t>
      </w:r>
      <w:r w:rsidRPr="004A1C39">
        <w:rPr>
          <w:rFonts w:ascii="Garamond" w:hAnsi="Garamond"/>
          <w:lang w:val="en-CA"/>
        </w:rPr>
        <w:t>esults show how much of the actual variation in food security status in 2013 correctly predicted</w:t>
      </w:r>
      <w:r w:rsidR="00A301FC">
        <w:rPr>
          <w:rFonts w:ascii="Garamond" w:hAnsi="Garamond"/>
          <w:lang w:val="en-CA"/>
        </w:rPr>
        <w:t xml:space="preserve"> by the model</w:t>
      </w:r>
      <w:r w:rsidRPr="004A1C39">
        <w:rPr>
          <w:rFonts w:ascii="Garamond" w:hAnsi="Garamond"/>
          <w:lang w:val="en-CA"/>
        </w:rPr>
        <w:t>.</w:t>
      </w:r>
    </w:p>
    <w:p w14:paraId="6BE65FC0" w14:textId="77777777" w:rsidR="00B060B2" w:rsidRPr="004A1C39" w:rsidRDefault="00B060B2" w:rsidP="00496A73">
      <w:pPr>
        <w:pStyle w:val="Paragraph"/>
        <w:spacing w:before="0" w:line="480" w:lineRule="auto"/>
        <w:ind w:left="720" w:firstLine="0"/>
        <w:rPr>
          <w:rFonts w:ascii="Garamond" w:hAnsi="Garamond"/>
          <w:lang w:val="en-CA"/>
        </w:rPr>
      </w:pPr>
    </w:p>
    <w:p w14:paraId="4C5FCE81" w14:textId="746967D2" w:rsidR="00EE62CD" w:rsidRPr="004A1C39" w:rsidRDefault="001E75DA" w:rsidP="00496A73">
      <w:pPr>
        <w:pStyle w:val="Paragraph"/>
        <w:spacing w:before="0" w:line="480" w:lineRule="auto"/>
        <w:ind w:left="720" w:firstLine="0"/>
        <w:rPr>
          <w:rFonts w:ascii="Garamond" w:hAnsi="Garamond"/>
          <w:lang w:val="en-CA"/>
        </w:rPr>
      </w:pPr>
      <w:r w:rsidRPr="004A1C39">
        <w:rPr>
          <w:rFonts w:ascii="Garamond" w:hAnsi="Garamond"/>
          <w:lang w:val="en-CA"/>
        </w:rPr>
        <w:t>We first pre</w:t>
      </w:r>
      <w:r w:rsidR="009F030D" w:rsidRPr="004A1C39">
        <w:rPr>
          <w:rFonts w:ascii="Garamond" w:hAnsi="Garamond"/>
          <w:lang w:val="en-CA"/>
        </w:rPr>
        <w:t>sent</w:t>
      </w:r>
      <w:r w:rsidRPr="004A1C39">
        <w:rPr>
          <w:rFonts w:ascii="Garamond" w:hAnsi="Garamond"/>
          <w:lang w:val="en-CA"/>
        </w:rPr>
        <w:t xml:space="preserve"> </w:t>
      </w:r>
      <w:r w:rsidR="00496A73" w:rsidRPr="004A1C39">
        <w:rPr>
          <w:rFonts w:ascii="Garamond" w:hAnsi="Garamond"/>
          <w:lang w:val="en-CA"/>
        </w:rPr>
        <w:t>the share of the variance of the 2013 food security outcomes explained by our estimation models</w:t>
      </w:r>
      <w:r w:rsidR="00496A73" w:rsidRPr="004A1C39">
        <w:rPr>
          <w:rFonts w:ascii="Garamond" w:eastAsia="Calibri" w:hAnsi="Garamond"/>
        </w:rPr>
        <w:t>, as measured by R-squared</w:t>
      </w:r>
      <w:r w:rsidRPr="004A1C39">
        <w:rPr>
          <w:rFonts w:ascii="Garamond" w:eastAsia="Calibri" w:hAnsi="Garamond"/>
        </w:rPr>
        <w:t xml:space="preserve"> (</w:t>
      </w:r>
      <w:r w:rsidR="00625A80" w:rsidRPr="004A1C39">
        <w:rPr>
          <w:rFonts w:ascii="Garamond" w:eastAsia="Calibri" w:hAnsi="Garamond"/>
        </w:rPr>
        <w:t xml:space="preserve">Fig. </w:t>
      </w:r>
      <w:r w:rsidR="005908E8" w:rsidRPr="004A1C39">
        <w:rPr>
          <w:rFonts w:ascii="Garamond" w:eastAsia="Calibri" w:hAnsi="Garamond"/>
        </w:rPr>
        <w:t>2</w:t>
      </w:r>
      <w:r w:rsidRPr="004A1C39">
        <w:rPr>
          <w:rFonts w:ascii="Garamond" w:eastAsia="Calibri" w:hAnsi="Garamond"/>
        </w:rPr>
        <w:t>)</w:t>
      </w:r>
      <w:r w:rsidR="00496A73" w:rsidRPr="004A1C39">
        <w:rPr>
          <w:rFonts w:ascii="Garamond" w:eastAsia="Calibri" w:hAnsi="Garamond"/>
        </w:rPr>
        <w:t xml:space="preserve">. </w:t>
      </w:r>
      <w:r w:rsidR="00496A73" w:rsidRPr="004A1C39">
        <w:rPr>
          <w:rFonts w:ascii="Garamond" w:hAnsi="Garamond"/>
          <w:lang w:val="en-CA"/>
        </w:rPr>
        <w:t xml:space="preserve">We plot the R-squared of the predicted versus actual food security on the vertical axis for models at different levels of spatial aggregation, listed across the horizontal axis. </w:t>
      </w:r>
      <w:r w:rsidR="002B2DC1" w:rsidRPr="004A1C39">
        <w:rPr>
          <w:rFonts w:ascii="Garamond" w:hAnsi="Garamond"/>
          <w:lang w:val="en-CA"/>
        </w:rPr>
        <w:t>For example, the “</w:t>
      </w:r>
      <w:r w:rsidR="008E6796" w:rsidRPr="004A1C39">
        <w:rPr>
          <w:rFonts w:ascii="Garamond" w:hAnsi="Garamond"/>
          <w:lang w:val="en-CA"/>
        </w:rPr>
        <w:t>IPC zone</w:t>
      </w:r>
      <w:r w:rsidR="002B2DC1" w:rsidRPr="004A1C39">
        <w:rPr>
          <w:rFonts w:ascii="Garamond" w:hAnsi="Garamond"/>
          <w:lang w:val="en-CA"/>
        </w:rPr>
        <w:t xml:space="preserve">” level on the </w:t>
      </w:r>
      <w:r w:rsidR="00462DAE" w:rsidRPr="004A1C39">
        <w:rPr>
          <w:rFonts w:ascii="Garamond" w:hAnsi="Garamond"/>
          <w:lang w:val="en-CA"/>
        </w:rPr>
        <w:t>x-axis</w:t>
      </w:r>
      <w:r w:rsidR="002B2DC1" w:rsidRPr="004A1C39">
        <w:rPr>
          <w:rFonts w:ascii="Garamond" w:hAnsi="Garamond"/>
          <w:lang w:val="en-CA"/>
        </w:rPr>
        <w:t xml:space="preserve"> uses data processed at the </w:t>
      </w:r>
      <w:r w:rsidR="008E6796" w:rsidRPr="004A1C39">
        <w:rPr>
          <w:rFonts w:ascii="Garamond" w:hAnsi="Garamond"/>
          <w:lang w:val="en-CA"/>
        </w:rPr>
        <w:t xml:space="preserve">highest </w:t>
      </w:r>
      <w:r w:rsidR="002B2DC1" w:rsidRPr="004A1C39">
        <w:rPr>
          <w:rFonts w:ascii="Garamond" w:hAnsi="Garamond"/>
          <w:lang w:val="en-CA"/>
        </w:rPr>
        <w:t xml:space="preserve">level of spatial aggregation, </w:t>
      </w:r>
      <w:r w:rsidR="008E6796" w:rsidRPr="004A1C39">
        <w:rPr>
          <w:rFonts w:ascii="Garamond" w:hAnsi="Garamond"/>
          <w:lang w:val="en-CA"/>
        </w:rPr>
        <w:t>agro-ecological zones within districts</w:t>
      </w:r>
      <w:r w:rsidR="002B2DC1" w:rsidRPr="004A1C39">
        <w:rPr>
          <w:rFonts w:ascii="Garamond" w:hAnsi="Garamond"/>
          <w:lang w:val="en-CA"/>
        </w:rPr>
        <w:t xml:space="preserve">. Moving to the </w:t>
      </w:r>
      <w:r w:rsidR="008E6796" w:rsidRPr="004A1C39">
        <w:rPr>
          <w:rFonts w:ascii="Garamond" w:hAnsi="Garamond"/>
          <w:lang w:val="en-CA"/>
        </w:rPr>
        <w:t>right</w:t>
      </w:r>
      <w:r w:rsidR="002B2DC1" w:rsidRPr="004A1C39">
        <w:rPr>
          <w:rFonts w:ascii="Garamond" w:hAnsi="Garamond"/>
          <w:lang w:val="en-CA"/>
        </w:rPr>
        <w:t xml:space="preserve">, the same data are processed at </w:t>
      </w:r>
      <w:r w:rsidR="008E6796" w:rsidRPr="004A1C39">
        <w:rPr>
          <w:rFonts w:ascii="Garamond" w:hAnsi="Garamond"/>
          <w:lang w:val="en-CA"/>
        </w:rPr>
        <w:t xml:space="preserve">more </w:t>
      </w:r>
      <w:r w:rsidR="002B2DC1" w:rsidRPr="004A1C39">
        <w:rPr>
          <w:rFonts w:ascii="Garamond" w:hAnsi="Garamond"/>
          <w:lang w:val="en-CA"/>
        </w:rPr>
        <w:t xml:space="preserve">granular levels of aggregation (the traditional authority or TA, and the </w:t>
      </w:r>
      <w:r w:rsidR="00A63936" w:rsidRPr="004A1C39">
        <w:rPr>
          <w:rFonts w:ascii="Garamond" w:hAnsi="Garamond"/>
          <w:lang w:val="en-CA"/>
        </w:rPr>
        <w:t>c</w:t>
      </w:r>
      <w:r w:rsidR="008E6796" w:rsidRPr="004A1C39">
        <w:rPr>
          <w:rFonts w:ascii="Garamond" w:hAnsi="Garamond"/>
          <w:lang w:val="en-CA"/>
        </w:rPr>
        <w:t>luster level, a cluster of villages</w:t>
      </w:r>
      <w:r w:rsidR="002B2DC1" w:rsidRPr="004A1C39">
        <w:rPr>
          <w:rFonts w:ascii="Garamond" w:hAnsi="Garamond"/>
          <w:lang w:val="en-CA"/>
        </w:rPr>
        <w:t xml:space="preserve">). </w:t>
      </w:r>
      <w:r w:rsidR="00496A73" w:rsidRPr="004A1C39">
        <w:rPr>
          <w:rFonts w:ascii="Garamond" w:hAnsi="Garamond"/>
          <w:lang w:val="en-CA"/>
        </w:rPr>
        <w:t xml:space="preserve">We use a different </w:t>
      </w:r>
      <w:r w:rsidR="00A26E12" w:rsidRPr="004A1C39">
        <w:rPr>
          <w:rFonts w:ascii="Garamond" w:hAnsi="Garamond"/>
          <w:lang w:val="en-CA"/>
        </w:rPr>
        <w:t>color</w:t>
      </w:r>
      <w:r w:rsidR="00496A73" w:rsidRPr="004A1C39">
        <w:rPr>
          <w:rFonts w:ascii="Garamond" w:hAnsi="Garamond"/>
          <w:lang w:val="en-CA"/>
        </w:rPr>
        <w:t xml:space="preserve"> to represent each food security measure</w:t>
      </w:r>
      <w:r w:rsidR="00A26E12" w:rsidRPr="004A1C39">
        <w:rPr>
          <w:rFonts w:ascii="Garamond" w:hAnsi="Garamond"/>
          <w:lang w:val="en-CA"/>
        </w:rPr>
        <w:t xml:space="preserve"> and a different shape to represent the data classes</w:t>
      </w:r>
      <w:r w:rsidR="002B2DC1" w:rsidRPr="004A1C39">
        <w:rPr>
          <w:rFonts w:ascii="Garamond" w:hAnsi="Garamond"/>
          <w:lang w:val="en-CA"/>
        </w:rPr>
        <w:t xml:space="preserve"> employed in each iteration of the model</w:t>
      </w:r>
      <w:r w:rsidR="00496A73" w:rsidRPr="004A1C39">
        <w:rPr>
          <w:rFonts w:ascii="Garamond" w:hAnsi="Garamond"/>
          <w:lang w:val="en-CA"/>
        </w:rPr>
        <w:t xml:space="preserve">. </w:t>
      </w:r>
    </w:p>
    <w:p w14:paraId="044DC0F4" w14:textId="77777777" w:rsidR="00165BBB" w:rsidRDefault="00165BBB" w:rsidP="00496A73">
      <w:pPr>
        <w:pStyle w:val="Paragraph"/>
        <w:spacing w:before="0" w:line="480" w:lineRule="auto"/>
        <w:ind w:left="720" w:firstLine="0"/>
        <w:rPr>
          <w:rFonts w:ascii="Garamond" w:hAnsi="Garamond"/>
          <w:lang w:val="en-CA"/>
        </w:rPr>
      </w:pPr>
      <w:r>
        <w:rPr>
          <w:rFonts w:ascii="Garamond" w:hAnsi="Garamond"/>
          <w:lang w:val="en-CA"/>
        </w:rPr>
        <w:tab/>
      </w:r>
    </w:p>
    <w:p w14:paraId="4DD9E726" w14:textId="623669E6" w:rsidR="00EE62CD" w:rsidRDefault="00165BBB" w:rsidP="00165BBB">
      <w:pPr>
        <w:pStyle w:val="Paragraph"/>
        <w:spacing w:before="0" w:line="480" w:lineRule="auto"/>
        <w:ind w:left="720" w:firstLine="0"/>
        <w:jc w:val="center"/>
        <w:rPr>
          <w:rFonts w:ascii="Garamond" w:hAnsi="Garamond"/>
          <w:lang w:val="en-CA"/>
        </w:rPr>
      </w:pPr>
      <w:r>
        <w:rPr>
          <w:rFonts w:ascii="Garamond" w:hAnsi="Garamond"/>
          <w:lang w:val="en-CA"/>
        </w:rPr>
        <w:t>[Figure 2 about here]</w:t>
      </w:r>
    </w:p>
    <w:p w14:paraId="3FBEEB71" w14:textId="77777777" w:rsidR="00165BBB" w:rsidRPr="004A1C39" w:rsidRDefault="00165BBB" w:rsidP="00496A73">
      <w:pPr>
        <w:pStyle w:val="Paragraph"/>
        <w:spacing w:before="0" w:line="480" w:lineRule="auto"/>
        <w:ind w:left="720" w:firstLine="0"/>
        <w:rPr>
          <w:rFonts w:ascii="Garamond" w:hAnsi="Garamond"/>
          <w:lang w:val="en-CA"/>
        </w:rPr>
      </w:pPr>
    </w:p>
    <w:p w14:paraId="5319BA61" w14:textId="4EB0EE20" w:rsidR="005A550C" w:rsidRPr="004A1C39" w:rsidRDefault="00390E2E" w:rsidP="00496A73">
      <w:pPr>
        <w:pStyle w:val="Paragraph"/>
        <w:spacing w:before="0" w:line="480" w:lineRule="auto"/>
        <w:ind w:left="720" w:firstLine="0"/>
        <w:rPr>
          <w:rFonts w:ascii="Garamond" w:hAnsi="Garamond"/>
          <w:lang w:val="en-CA"/>
        </w:rPr>
      </w:pPr>
      <w:r>
        <w:rPr>
          <w:rFonts w:ascii="Garamond" w:hAnsi="Garamond"/>
          <w:lang w:val="en-CA"/>
        </w:rPr>
        <w:lastRenderedPageBreak/>
        <w:t>Our initial estimation</w:t>
      </w:r>
      <w:r w:rsidR="00496A73" w:rsidRPr="004A1C39">
        <w:rPr>
          <w:rFonts w:ascii="Garamond" w:hAnsi="Garamond"/>
          <w:lang w:val="en-CA"/>
        </w:rPr>
        <w:t xml:space="preserve"> </w:t>
      </w:r>
      <w:r>
        <w:rPr>
          <w:rFonts w:ascii="Garamond" w:hAnsi="Garamond"/>
          <w:lang w:val="en-CA"/>
        </w:rPr>
        <w:t>uses</w:t>
      </w:r>
      <w:r w:rsidR="00496A73" w:rsidRPr="004A1C39">
        <w:rPr>
          <w:rFonts w:ascii="Garamond" w:hAnsi="Garamond"/>
          <w:lang w:val="en-CA"/>
        </w:rPr>
        <w:t xml:space="preserve"> only the IPC measure as a predictor (Class 0 </w:t>
      </w:r>
      <w:r w:rsidR="00A26E12" w:rsidRPr="004A1C39">
        <w:rPr>
          <w:rFonts w:ascii="Garamond" w:hAnsi="Garamond"/>
          <w:lang w:val="en-CA"/>
        </w:rPr>
        <w:t>–</w:t>
      </w:r>
      <w:r w:rsidR="00496A73" w:rsidRPr="004A1C39">
        <w:rPr>
          <w:rFonts w:ascii="Garamond" w:hAnsi="Garamond"/>
          <w:lang w:val="en-CA"/>
        </w:rPr>
        <w:t xml:space="preserve"> </w:t>
      </w:r>
      <w:r w:rsidR="00A26E12" w:rsidRPr="004A1C39">
        <w:rPr>
          <w:rFonts w:ascii="Garamond" w:hAnsi="Garamond"/>
          <w:lang w:val="en-CA"/>
        </w:rPr>
        <w:t xml:space="preserve">represented by circles in </w:t>
      </w:r>
      <w:r w:rsidR="00625A80" w:rsidRPr="004A1C39">
        <w:rPr>
          <w:rFonts w:ascii="Garamond" w:hAnsi="Garamond"/>
          <w:lang w:val="en-CA"/>
        </w:rPr>
        <w:t>Fig.</w:t>
      </w:r>
      <w:r w:rsidR="00A26E12" w:rsidRPr="004A1C39">
        <w:rPr>
          <w:rFonts w:ascii="Garamond" w:hAnsi="Garamond"/>
          <w:lang w:val="en-CA"/>
        </w:rPr>
        <w:t xml:space="preserve"> 2</w:t>
      </w:r>
      <w:r w:rsidR="00496A73" w:rsidRPr="004A1C39">
        <w:rPr>
          <w:rFonts w:ascii="Garamond" w:hAnsi="Garamond"/>
          <w:lang w:val="en-CA"/>
        </w:rPr>
        <w:t xml:space="preserve">). </w:t>
      </w:r>
      <w:r w:rsidR="00A26E12" w:rsidRPr="004A1C39">
        <w:rPr>
          <w:rFonts w:ascii="Garamond" w:hAnsi="Garamond"/>
          <w:lang w:val="en-CA"/>
        </w:rPr>
        <w:t xml:space="preserve">Because </w:t>
      </w:r>
      <w:r w:rsidR="00496A73" w:rsidRPr="004A1C39">
        <w:rPr>
          <w:rFonts w:ascii="Garamond" w:hAnsi="Garamond"/>
          <w:lang w:val="en-CA"/>
        </w:rPr>
        <w:t xml:space="preserve">this metric is only compiled at the IPC zone level, higher levels of spatial variation do not increase the amount of variation </w:t>
      </w:r>
      <w:r w:rsidR="002B2DC1" w:rsidRPr="004A1C39">
        <w:rPr>
          <w:rFonts w:ascii="Garamond" w:hAnsi="Garamond"/>
          <w:lang w:val="en-CA"/>
        </w:rPr>
        <w:t xml:space="preserve">and </w:t>
      </w:r>
      <w:r w:rsidR="00496A73" w:rsidRPr="004A1C39">
        <w:rPr>
          <w:rFonts w:ascii="Garamond" w:hAnsi="Garamond"/>
          <w:lang w:val="en-CA"/>
        </w:rPr>
        <w:t xml:space="preserve">it explains </w:t>
      </w:r>
      <w:r w:rsidR="00DC67A8" w:rsidRPr="004A1C39">
        <w:rPr>
          <w:rFonts w:ascii="Garamond" w:hAnsi="Garamond"/>
          <w:lang w:val="en-CA"/>
        </w:rPr>
        <w:t xml:space="preserve">very little: </w:t>
      </w:r>
      <w:r w:rsidR="00496A73" w:rsidRPr="004A1C39">
        <w:rPr>
          <w:rFonts w:ascii="Garamond" w:hAnsi="Garamond"/>
          <w:lang w:val="en-CA"/>
        </w:rPr>
        <w:t xml:space="preserve">from 0.001 for HDDS, 0.008 for </w:t>
      </w:r>
      <w:proofErr w:type="spellStart"/>
      <w:r w:rsidR="00496A73" w:rsidRPr="004A1C39">
        <w:rPr>
          <w:rFonts w:ascii="Garamond" w:hAnsi="Garamond"/>
          <w:lang w:val="en-CA"/>
        </w:rPr>
        <w:t>logFCS</w:t>
      </w:r>
      <w:proofErr w:type="spellEnd"/>
      <w:r w:rsidR="00496A73" w:rsidRPr="004A1C39">
        <w:rPr>
          <w:rFonts w:ascii="Garamond" w:hAnsi="Garamond"/>
          <w:lang w:val="en-CA"/>
        </w:rPr>
        <w:t xml:space="preserve"> and 0.014 for </w:t>
      </w:r>
      <w:proofErr w:type="spellStart"/>
      <w:r w:rsidR="00496A73" w:rsidRPr="004A1C39">
        <w:rPr>
          <w:rFonts w:ascii="Garamond" w:hAnsi="Garamond"/>
          <w:lang w:val="en-CA"/>
        </w:rPr>
        <w:t>rCSI</w:t>
      </w:r>
      <w:proofErr w:type="spellEnd"/>
      <w:r w:rsidR="00496A73" w:rsidRPr="004A1C39">
        <w:rPr>
          <w:rFonts w:ascii="Garamond" w:hAnsi="Garamond"/>
          <w:lang w:val="en-CA"/>
        </w:rPr>
        <w:t xml:space="preserve">. </w:t>
      </w:r>
      <w:r w:rsidR="001D621E" w:rsidRPr="004A1C39">
        <w:rPr>
          <w:rFonts w:ascii="Garamond" w:hAnsi="Garamond"/>
          <w:lang w:val="en-CA"/>
        </w:rPr>
        <w:t xml:space="preserve">In contrast to the “base” IPC only model, when we incorporate other relevant factors that explain food security and increase the degree of the spatial disaggregation, moving from the IPC zone to the TA and then </w:t>
      </w:r>
      <w:r w:rsidR="00607113">
        <w:rPr>
          <w:rFonts w:ascii="Garamond" w:hAnsi="Garamond"/>
          <w:lang w:val="en-CA"/>
        </w:rPr>
        <w:t xml:space="preserve">village </w:t>
      </w:r>
      <w:r w:rsidR="001D621E" w:rsidRPr="004A1C39">
        <w:rPr>
          <w:rFonts w:ascii="Garamond" w:hAnsi="Garamond"/>
          <w:lang w:val="en-CA"/>
        </w:rPr>
        <w:t>cluster,</w:t>
      </w:r>
      <w:r w:rsidR="00496A73" w:rsidRPr="004A1C39">
        <w:rPr>
          <w:rFonts w:ascii="Garamond" w:hAnsi="Garamond"/>
          <w:lang w:val="en-CA"/>
        </w:rPr>
        <w:t xml:space="preserve"> the share of variation explained increases</w:t>
      </w:r>
      <w:r w:rsidR="001D621E" w:rsidRPr="004A1C39">
        <w:rPr>
          <w:rFonts w:ascii="Garamond" w:hAnsi="Garamond"/>
          <w:lang w:val="en-CA"/>
        </w:rPr>
        <w:t>. This is</w:t>
      </w:r>
      <w:r w:rsidR="00496A73" w:rsidRPr="004A1C39">
        <w:rPr>
          <w:rFonts w:ascii="Garamond" w:hAnsi="Garamond"/>
          <w:lang w:val="en-CA"/>
        </w:rPr>
        <w:t xml:space="preserve"> particularly</w:t>
      </w:r>
      <w:r w:rsidR="001D621E" w:rsidRPr="004A1C39">
        <w:rPr>
          <w:rFonts w:ascii="Garamond" w:hAnsi="Garamond"/>
          <w:lang w:val="en-CA"/>
        </w:rPr>
        <w:t xml:space="preserve"> true</w:t>
      </w:r>
      <w:r w:rsidR="00496A73" w:rsidRPr="004A1C39">
        <w:rPr>
          <w:rFonts w:ascii="Garamond" w:hAnsi="Garamond"/>
          <w:lang w:val="en-CA"/>
        </w:rPr>
        <w:t xml:space="preserve"> for</w:t>
      </w:r>
      <w:r w:rsidR="001D621E" w:rsidRPr="004A1C39">
        <w:rPr>
          <w:rFonts w:ascii="Garamond" w:hAnsi="Garamond"/>
          <w:lang w:val="en-CA"/>
        </w:rPr>
        <w:t xml:space="preserve"> the</w:t>
      </w:r>
      <w:r w:rsidR="00496A73" w:rsidRPr="004A1C39">
        <w:rPr>
          <w:rFonts w:ascii="Garamond" w:hAnsi="Garamond"/>
          <w:lang w:val="en-CA"/>
        </w:rPr>
        <w:t xml:space="preserve"> HDDS and </w:t>
      </w:r>
      <w:proofErr w:type="spellStart"/>
      <w:r w:rsidR="00496A73" w:rsidRPr="004A1C39">
        <w:rPr>
          <w:rFonts w:ascii="Garamond" w:hAnsi="Garamond"/>
          <w:lang w:val="en-CA"/>
        </w:rPr>
        <w:t>logFCS</w:t>
      </w:r>
      <w:proofErr w:type="spellEnd"/>
      <w:r w:rsidR="00496A73" w:rsidRPr="004A1C39">
        <w:rPr>
          <w:rFonts w:ascii="Garamond" w:hAnsi="Garamond"/>
          <w:lang w:val="en-CA"/>
        </w:rPr>
        <w:t xml:space="preserve">, and particularly for </w:t>
      </w:r>
      <w:r w:rsidR="008A559E">
        <w:rPr>
          <w:rFonts w:ascii="Garamond" w:hAnsi="Garamond"/>
          <w:lang w:val="en-CA"/>
        </w:rPr>
        <w:t>specifications</w:t>
      </w:r>
      <w:r w:rsidR="00496A73" w:rsidRPr="004A1C39">
        <w:rPr>
          <w:rFonts w:ascii="Garamond" w:hAnsi="Garamond"/>
          <w:lang w:val="en-CA"/>
        </w:rPr>
        <w:t xml:space="preserve"> that include some measure of assets (Class 2 and Class 3 data). The </w:t>
      </w:r>
      <w:r w:rsidR="008A559E">
        <w:rPr>
          <w:rFonts w:ascii="Garamond" w:hAnsi="Garamond"/>
          <w:lang w:val="en-CA"/>
        </w:rPr>
        <w:t>specification</w:t>
      </w:r>
      <w:r w:rsidR="0049785F" w:rsidRPr="004A1C39">
        <w:rPr>
          <w:rFonts w:ascii="Garamond" w:hAnsi="Garamond"/>
          <w:lang w:val="en-CA"/>
        </w:rPr>
        <w:t xml:space="preserve"> </w:t>
      </w:r>
      <w:r w:rsidR="008A559E">
        <w:rPr>
          <w:rFonts w:ascii="Garamond" w:hAnsi="Garamond"/>
          <w:lang w:val="en-CA"/>
        </w:rPr>
        <w:t>using</w:t>
      </w:r>
      <w:r w:rsidR="0049785F">
        <w:rPr>
          <w:rFonts w:ascii="Garamond" w:hAnsi="Garamond"/>
          <w:lang w:val="en-CA"/>
        </w:rPr>
        <w:t xml:space="preserve"> </w:t>
      </w:r>
      <w:r w:rsidR="00496A73" w:rsidRPr="004A1C39">
        <w:rPr>
          <w:rFonts w:ascii="Garamond" w:hAnsi="Garamond"/>
          <w:lang w:val="en-CA"/>
        </w:rPr>
        <w:t>only Class 1 data (geographic and price variables) does substantially worse than th</w:t>
      </w:r>
      <w:r w:rsidR="0049785F">
        <w:rPr>
          <w:rFonts w:ascii="Garamond" w:hAnsi="Garamond"/>
          <w:lang w:val="en-CA"/>
        </w:rPr>
        <w:t xml:space="preserve">ose </w:t>
      </w:r>
      <w:r w:rsidR="008A559E">
        <w:rPr>
          <w:rFonts w:ascii="Garamond" w:hAnsi="Garamond"/>
          <w:lang w:val="en-CA"/>
        </w:rPr>
        <w:t>using</w:t>
      </w:r>
      <w:r w:rsidR="0049785F">
        <w:rPr>
          <w:rFonts w:ascii="Garamond" w:hAnsi="Garamond"/>
          <w:lang w:val="en-CA"/>
        </w:rPr>
        <w:t xml:space="preserve"> </w:t>
      </w:r>
      <w:r w:rsidR="00496A73" w:rsidRPr="004A1C39">
        <w:rPr>
          <w:rFonts w:ascii="Garamond" w:hAnsi="Garamond"/>
          <w:lang w:val="en-CA"/>
        </w:rPr>
        <w:t xml:space="preserve">Class 2 </w:t>
      </w:r>
      <w:r w:rsidR="002B2DC1" w:rsidRPr="004A1C39">
        <w:rPr>
          <w:rFonts w:ascii="Garamond" w:hAnsi="Garamond"/>
          <w:lang w:val="en-CA"/>
        </w:rPr>
        <w:t>data (which add</w:t>
      </w:r>
      <w:r w:rsidR="008A559E">
        <w:rPr>
          <w:rFonts w:ascii="Garamond" w:hAnsi="Garamond"/>
          <w:lang w:val="en-CA"/>
        </w:rPr>
        <w:t xml:space="preserve"> measures of</w:t>
      </w:r>
      <w:r w:rsidR="002B2DC1" w:rsidRPr="004A1C39">
        <w:rPr>
          <w:rFonts w:ascii="Garamond" w:hAnsi="Garamond"/>
          <w:lang w:val="en-CA"/>
        </w:rPr>
        <w:t xml:space="preserve"> </w:t>
      </w:r>
      <w:r w:rsidR="008A559E">
        <w:rPr>
          <w:rFonts w:ascii="Garamond" w:hAnsi="Garamond"/>
          <w:lang w:val="en-CA"/>
        </w:rPr>
        <w:t>three</w:t>
      </w:r>
      <w:r w:rsidR="00496A73" w:rsidRPr="004A1C39">
        <w:rPr>
          <w:rFonts w:ascii="Garamond" w:hAnsi="Garamond"/>
          <w:lang w:val="en-CA"/>
        </w:rPr>
        <w:t xml:space="preserve"> </w:t>
      </w:r>
      <w:r w:rsidR="00A301FC">
        <w:rPr>
          <w:rFonts w:ascii="Garamond" w:hAnsi="Garamond"/>
          <w:lang w:val="en-CA"/>
        </w:rPr>
        <w:t>asset</w:t>
      </w:r>
      <w:r w:rsidR="008A559E">
        <w:rPr>
          <w:rFonts w:ascii="Garamond" w:hAnsi="Garamond"/>
          <w:lang w:val="en-CA"/>
        </w:rPr>
        <w:t>s</w:t>
      </w:r>
      <w:r w:rsidR="002B2DC1" w:rsidRPr="004A1C39">
        <w:rPr>
          <w:rFonts w:ascii="Garamond" w:hAnsi="Garamond"/>
          <w:lang w:val="en-CA"/>
        </w:rPr>
        <w:t>)</w:t>
      </w:r>
      <w:r w:rsidR="00496A73" w:rsidRPr="004A1C39">
        <w:rPr>
          <w:rFonts w:ascii="Garamond" w:hAnsi="Garamond"/>
          <w:lang w:val="en-CA"/>
        </w:rPr>
        <w:t xml:space="preserve">. </w:t>
      </w:r>
    </w:p>
    <w:p w14:paraId="636C7FF2" w14:textId="77777777" w:rsidR="005A550C" w:rsidRPr="004A1C39" w:rsidRDefault="005A550C" w:rsidP="00496A73">
      <w:pPr>
        <w:pStyle w:val="Paragraph"/>
        <w:spacing w:before="0" w:line="480" w:lineRule="auto"/>
        <w:ind w:left="720" w:firstLine="0"/>
        <w:rPr>
          <w:rFonts w:ascii="Garamond" w:hAnsi="Garamond"/>
          <w:lang w:val="en-CA"/>
        </w:rPr>
      </w:pPr>
    </w:p>
    <w:p w14:paraId="073CDFF0" w14:textId="0C07DA7D" w:rsidR="001D621E" w:rsidRPr="004A1C39" w:rsidRDefault="001D621E" w:rsidP="00496A73">
      <w:pPr>
        <w:pStyle w:val="Paragraph"/>
        <w:spacing w:before="0" w:line="480" w:lineRule="auto"/>
        <w:ind w:left="720" w:firstLine="0"/>
        <w:rPr>
          <w:rFonts w:ascii="Garamond" w:hAnsi="Garamond"/>
          <w:lang w:val="en-CA"/>
        </w:rPr>
      </w:pPr>
      <w:r w:rsidRPr="004A1C39">
        <w:rPr>
          <w:rFonts w:ascii="Garamond" w:hAnsi="Garamond"/>
          <w:lang w:val="en-CA"/>
        </w:rPr>
        <w:t xml:space="preserve">Our best predictions rely on the full complement of available data (Class 1, 2, and 3) and are </w:t>
      </w:r>
      <w:r w:rsidR="002B48B6">
        <w:rPr>
          <w:rFonts w:ascii="Garamond" w:hAnsi="Garamond"/>
          <w:lang w:val="en-CA"/>
        </w:rPr>
        <w:t xml:space="preserve">conducted </w:t>
      </w:r>
      <w:r w:rsidR="00A301FC">
        <w:rPr>
          <w:rFonts w:ascii="Garamond" w:hAnsi="Garamond"/>
          <w:lang w:val="en-CA"/>
        </w:rPr>
        <w:t xml:space="preserve">at </w:t>
      </w:r>
      <w:r w:rsidRPr="004A1C39">
        <w:rPr>
          <w:rFonts w:ascii="Garamond" w:hAnsi="Garamond"/>
          <w:lang w:val="en-CA"/>
        </w:rPr>
        <w:t xml:space="preserve">the most spatially disaggregated </w:t>
      </w:r>
      <w:r w:rsidR="002B48B6">
        <w:rPr>
          <w:rFonts w:ascii="Garamond" w:hAnsi="Garamond"/>
          <w:lang w:val="en-CA"/>
        </w:rPr>
        <w:t>level</w:t>
      </w:r>
      <w:r w:rsidR="00A301FC">
        <w:rPr>
          <w:rFonts w:ascii="Garamond" w:hAnsi="Garamond"/>
          <w:lang w:val="en-CA"/>
        </w:rPr>
        <w:t xml:space="preserve">, </w:t>
      </w:r>
      <w:r w:rsidR="00A301FC" w:rsidRPr="004A1C39">
        <w:rPr>
          <w:rFonts w:ascii="Garamond" w:hAnsi="Garamond"/>
          <w:lang w:val="en-CA"/>
        </w:rPr>
        <w:t>the cluster</w:t>
      </w:r>
      <w:r w:rsidR="005A550C" w:rsidRPr="004A1C39">
        <w:rPr>
          <w:rFonts w:ascii="Garamond" w:hAnsi="Garamond"/>
          <w:lang w:val="en-CA"/>
        </w:rPr>
        <w:t xml:space="preserve">. </w:t>
      </w:r>
      <w:r w:rsidRPr="004A1C39">
        <w:rPr>
          <w:rFonts w:ascii="Garamond" w:hAnsi="Garamond"/>
          <w:lang w:val="en-CA"/>
        </w:rPr>
        <w:t>Our</w:t>
      </w:r>
      <w:r w:rsidRPr="004A1C39">
        <w:rPr>
          <w:rFonts w:ascii="Garamond" w:hAnsi="Garamond"/>
        </w:rPr>
        <w:t xml:space="preserve"> predictions for the two dietary diversity measures HDDS and FCS, are relative</w:t>
      </w:r>
      <w:r w:rsidR="000528C0">
        <w:rPr>
          <w:rFonts w:ascii="Garamond" w:hAnsi="Garamond"/>
        </w:rPr>
        <w:t>ly</w:t>
      </w:r>
      <w:r w:rsidRPr="004A1C39">
        <w:rPr>
          <w:rFonts w:ascii="Garamond" w:hAnsi="Garamond"/>
        </w:rPr>
        <w:t xml:space="preserve"> strong: explaining 62 and 53.6</w:t>
      </w:r>
      <w:r w:rsidR="00FB7A04" w:rsidRPr="004A1C39">
        <w:rPr>
          <w:rFonts w:ascii="Garamond" w:hAnsi="Garamond"/>
        </w:rPr>
        <w:t>%</w:t>
      </w:r>
      <w:r w:rsidRPr="004A1C39">
        <w:rPr>
          <w:rFonts w:ascii="Garamond" w:hAnsi="Garamond"/>
        </w:rPr>
        <w:t xml:space="preserve"> of the variation (measured as R-squared) respectively. The </w:t>
      </w:r>
      <w:proofErr w:type="spellStart"/>
      <w:r w:rsidRPr="004A1C39">
        <w:rPr>
          <w:rFonts w:ascii="Garamond" w:hAnsi="Garamond"/>
        </w:rPr>
        <w:t>rCSI</w:t>
      </w:r>
      <w:proofErr w:type="spellEnd"/>
      <w:r w:rsidRPr="004A1C39">
        <w:rPr>
          <w:rFonts w:ascii="Garamond" w:hAnsi="Garamond"/>
        </w:rPr>
        <w:t xml:space="preserve"> prediction fares worse, only predicting 16.9</w:t>
      </w:r>
      <w:r w:rsidR="00FB7A04" w:rsidRPr="004A1C39">
        <w:rPr>
          <w:rFonts w:ascii="Garamond" w:hAnsi="Garamond"/>
        </w:rPr>
        <w:t>%</w:t>
      </w:r>
      <w:r w:rsidRPr="004A1C39">
        <w:rPr>
          <w:rFonts w:ascii="Garamond" w:hAnsi="Garamond"/>
        </w:rPr>
        <w:t xml:space="preserve"> of the variation.</w:t>
      </w:r>
      <w:r w:rsidR="005A550C" w:rsidRPr="004A1C39">
        <w:rPr>
          <w:rFonts w:ascii="Garamond" w:hAnsi="Garamond"/>
        </w:rPr>
        <w:t xml:space="preserve"> In comparison to the IPC-only (Class 0) results, our predictions’ explanatory power are substantial improvements:</w:t>
      </w:r>
      <w:r w:rsidR="001314E3" w:rsidRPr="004A1C39">
        <w:rPr>
          <w:rFonts w:ascii="Garamond" w:hAnsi="Garamond"/>
        </w:rPr>
        <w:t xml:space="preserve"> the</w:t>
      </w:r>
      <w:r w:rsidR="005A550C" w:rsidRPr="004A1C39">
        <w:rPr>
          <w:rFonts w:ascii="Garamond" w:hAnsi="Garamond"/>
        </w:rPr>
        <w:t xml:space="preserve"> </w:t>
      </w:r>
      <w:r w:rsidR="001314E3" w:rsidRPr="004A1C39">
        <w:rPr>
          <w:rFonts w:ascii="Garamond" w:hAnsi="Garamond"/>
        </w:rPr>
        <w:t>variation in each food security measure explain by our model relative to the IPC: is 62</w:t>
      </w:r>
      <w:r w:rsidR="00FB7A04" w:rsidRPr="004A1C39">
        <w:rPr>
          <w:rFonts w:ascii="Garamond" w:hAnsi="Garamond"/>
        </w:rPr>
        <w:t>%</w:t>
      </w:r>
      <w:r w:rsidR="001314E3" w:rsidRPr="004A1C39">
        <w:rPr>
          <w:rFonts w:ascii="Garamond" w:hAnsi="Garamond"/>
        </w:rPr>
        <w:t xml:space="preserve"> vs. 0.1</w:t>
      </w:r>
      <w:r w:rsidR="00FB7A04" w:rsidRPr="004A1C39">
        <w:rPr>
          <w:rFonts w:ascii="Garamond" w:hAnsi="Garamond"/>
        </w:rPr>
        <w:t>%</w:t>
      </w:r>
      <w:r w:rsidR="001314E3" w:rsidRPr="004A1C39">
        <w:rPr>
          <w:rFonts w:ascii="Garamond" w:hAnsi="Garamond"/>
        </w:rPr>
        <w:t xml:space="preserve"> for the HDDS;</w:t>
      </w:r>
      <w:r w:rsidR="005A550C" w:rsidRPr="004A1C39">
        <w:rPr>
          <w:rFonts w:ascii="Garamond" w:hAnsi="Garamond"/>
        </w:rPr>
        <w:t xml:space="preserve"> </w:t>
      </w:r>
      <w:r w:rsidR="005E6A2C" w:rsidRPr="004A1C39">
        <w:rPr>
          <w:rFonts w:ascii="Garamond" w:hAnsi="Garamond"/>
        </w:rPr>
        <w:t>53.6</w:t>
      </w:r>
      <w:r w:rsidR="00FB7A04" w:rsidRPr="004A1C39">
        <w:rPr>
          <w:rFonts w:ascii="Garamond" w:hAnsi="Garamond"/>
        </w:rPr>
        <w:t>%</w:t>
      </w:r>
      <w:r w:rsidR="00114AFD" w:rsidRPr="004A1C39">
        <w:rPr>
          <w:rFonts w:ascii="Garamond" w:hAnsi="Garamond"/>
        </w:rPr>
        <w:t xml:space="preserve"> </w:t>
      </w:r>
      <w:r w:rsidR="005E6A2C" w:rsidRPr="004A1C39">
        <w:rPr>
          <w:rFonts w:ascii="Garamond" w:hAnsi="Garamond"/>
        </w:rPr>
        <w:t>vs. 0.8</w:t>
      </w:r>
      <w:r w:rsidR="00FB7A04" w:rsidRPr="004A1C39">
        <w:rPr>
          <w:rFonts w:ascii="Garamond" w:hAnsi="Garamond"/>
        </w:rPr>
        <w:t>%</w:t>
      </w:r>
      <w:r w:rsidR="005E6A2C" w:rsidRPr="004A1C39">
        <w:rPr>
          <w:rFonts w:ascii="Garamond" w:hAnsi="Garamond"/>
        </w:rPr>
        <w:t xml:space="preserve"> </w:t>
      </w:r>
      <w:r w:rsidR="001314E3" w:rsidRPr="004A1C39">
        <w:rPr>
          <w:rFonts w:ascii="Garamond" w:hAnsi="Garamond"/>
        </w:rPr>
        <w:t>for the log FCS</w:t>
      </w:r>
      <w:r w:rsidR="005A550C" w:rsidRPr="004A1C39">
        <w:rPr>
          <w:rFonts w:ascii="Garamond" w:hAnsi="Garamond"/>
        </w:rPr>
        <w:t>; and 16.9</w:t>
      </w:r>
      <w:r w:rsidR="00FB7A04" w:rsidRPr="004A1C39">
        <w:rPr>
          <w:rFonts w:ascii="Garamond" w:hAnsi="Garamond"/>
        </w:rPr>
        <w:t>%</w:t>
      </w:r>
      <w:r w:rsidR="005A550C" w:rsidRPr="004A1C39">
        <w:rPr>
          <w:rFonts w:ascii="Garamond" w:hAnsi="Garamond"/>
        </w:rPr>
        <w:t xml:space="preserve"> vs 1.4</w:t>
      </w:r>
      <w:r w:rsidR="00FB7A04" w:rsidRPr="004A1C39">
        <w:rPr>
          <w:rFonts w:ascii="Garamond" w:hAnsi="Garamond"/>
        </w:rPr>
        <w:t>%</w:t>
      </w:r>
      <w:r w:rsidR="001314E3" w:rsidRPr="004A1C39">
        <w:rPr>
          <w:rFonts w:ascii="Garamond" w:hAnsi="Garamond"/>
        </w:rPr>
        <w:t xml:space="preserve"> for the </w:t>
      </w:r>
      <w:proofErr w:type="spellStart"/>
      <w:r w:rsidR="001314E3" w:rsidRPr="004A1C39">
        <w:rPr>
          <w:rFonts w:ascii="Garamond" w:hAnsi="Garamond"/>
        </w:rPr>
        <w:t>rCSI</w:t>
      </w:r>
      <w:proofErr w:type="spellEnd"/>
      <w:r w:rsidR="005A550C" w:rsidRPr="004A1C39">
        <w:rPr>
          <w:rFonts w:ascii="Garamond" w:hAnsi="Garamond"/>
        </w:rPr>
        <w:t>.</w:t>
      </w:r>
    </w:p>
    <w:p w14:paraId="2333E7C2" w14:textId="77777777" w:rsidR="001D621E" w:rsidRPr="004A1C39" w:rsidRDefault="001D621E" w:rsidP="00496A73">
      <w:pPr>
        <w:pStyle w:val="Paragraph"/>
        <w:spacing w:before="0" w:line="480" w:lineRule="auto"/>
        <w:ind w:left="720" w:firstLine="0"/>
        <w:rPr>
          <w:rFonts w:ascii="Garamond" w:hAnsi="Garamond"/>
          <w:lang w:val="en-CA"/>
        </w:rPr>
      </w:pPr>
    </w:p>
    <w:p w14:paraId="354CBFBB" w14:textId="55834C2C" w:rsidR="00A82CA6" w:rsidRPr="004A1C39" w:rsidRDefault="000528C0" w:rsidP="00496A73">
      <w:pPr>
        <w:pStyle w:val="Paragraph"/>
        <w:spacing w:before="0" w:line="480" w:lineRule="auto"/>
        <w:ind w:left="720" w:firstLine="0"/>
        <w:rPr>
          <w:rFonts w:ascii="Garamond" w:hAnsi="Garamond"/>
          <w:lang w:val="en-CA"/>
        </w:rPr>
      </w:pPr>
      <w:r>
        <w:rPr>
          <w:rFonts w:ascii="Garamond" w:hAnsi="Garamond"/>
          <w:lang w:val="en-CA"/>
        </w:rPr>
        <w:t>T</w:t>
      </w:r>
      <w:r w:rsidR="00496A73" w:rsidRPr="004A1C39">
        <w:rPr>
          <w:rFonts w:ascii="Garamond" w:hAnsi="Garamond"/>
          <w:lang w:val="en-CA"/>
        </w:rPr>
        <w:t xml:space="preserve">he model </w:t>
      </w:r>
      <w:r>
        <w:rPr>
          <w:rFonts w:ascii="Garamond" w:hAnsi="Garamond"/>
          <w:lang w:val="en-CA"/>
        </w:rPr>
        <w:t xml:space="preserve">is more effective at </w:t>
      </w:r>
      <w:r w:rsidR="00496A73" w:rsidRPr="004A1C39">
        <w:rPr>
          <w:rFonts w:ascii="Garamond" w:hAnsi="Garamond"/>
          <w:lang w:val="en-CA"/>
        </w:rPr>
        <w:t>explain</w:t>
      </w:r>
      <w:r>
        <w:rPr>
          <w:rFonts w:ascii="Garamond" w:hAnsi="Garamond"/>
          <w:lang w:val="en-CA"/>
        </w:rPr>
        <w:t>ing</w:t>
      </w:r>
      <w:r w:rsidR="00496A73" w:rsidRPr="004A1C39">
        <w:rPr>
          <w:rFonts w:ascii="Garamond" w:hAnsi="Garamond"/>
          <w:lang w:val="en-CA"/>
        </w:rPr>
        <w:t xml:space="preserve"> the variation in food security for the more normally distributed measures of dietary diversity such as HDDS and FCS, than for the truncated </w:t>
      </w:r>
      <w:proofErr w:type="spellStart"/>
      <w:r w:rsidR="00496A73" w:rsidRPr="000528C0">
        <w:rPr>
          <w:rFonts w:ascii="Garamond" w:hAnsi="Garamond"/>
          <w:lang w:val="en-CA"/>
        </w:rPr>
        <w:t>rCSI</w:t>
      </w:r>
      <w:proofErr w:type="spellEnd"/>
      <w:r w:rsidR="00496A73" w:rsidRPr="000528C0">
        <w:rPr>
          <w:rFonts w:ascii="Garamond" w:hAnsi="Garamond"/>
          <w:lang w:val="en-CA"/>
        </w:rPr>
        <w:t xml:space="preserve"> measure.</w:t>
      </w:r>
      <w:r w:rsidR="00BC3527" w:rsidRPr="000528C0">
        <w:rPr>
          <w:rFonts w:ascii="Garamond" w:hAnsi="Garamond"/>
          <w:lang w:val="en-CA"/>
        </w:rPr>
        <w:t xml:space="preserve"> </w:t>
      </w:r>
      <w:r w:rsidR="00BC3527" w:rsidRPr="00390E2E">
        <w:rPr>
          <w:rFonts w:ascii="Garamond" w:hAnsi="Garamond"/>
        </w:rPr>
        <w:t xml:space="preserve">In our case, almost two-thirds of the </w:t>
      </w:r>
      <w:proofErr w:type="spellStart"/>
      <w:r w:rsidR="00BC3527" w:rsidRPr="00390E2E">
        <w:rPr>
          <w:rFonts w:ascii="Garamond" w:hAnsi="Garamond"/>
        </w:rPr>
        <w:t>rCSI</w:t>
      </w:r>
      <w:proofErr w:type="spellEnd"/>
      <w:r w:rsidR="00BC3527" w:rsidRPr="00390E2E">
        <w:rPr>
          <w:rFonts w:ascii="Garamond" w:hAnsi="Garamond"/>
        </w:rPr>
        <w:t xml:space="preserve"> observations are 0</w:t>
      </w:r>
      <w:r w:rsidR="00390E2E">
        <w:rPr>
          <w:rFonts w:ascii="Garamond" w:hAnsi="Garamond"/>
        </w:rPr>
        <w:t>,</w:t>
      </w:r>
      <w:r w:rsidR="00BC3527" w:rsidRPr="00390E2E">
        <w:rPr>
          <w:rFonts w:ascii="Garamond" w:hAnsi="Garamond"/>
        </w:rPr>
        <w:t xml:space="preserve"> which limits the observed variation upon which we can train our model.</w:t>
      </w:r>
    </w:p>
    <w:p w14:paraId="7F720029" w14:textId="77777777" w:rsidR="00496A73" w:rsidRPr="004A1C39" w:rsidRDefault="00496A73" w:rsidP="00496A73">
      <w:pPr>
        <w:pStyle w:val="Paragraph"/>
        <w:spacing w:before="0" w:line="480" w:lineRule="auto"/>
        <w:ind w:left="720" w:firstLine="0"/>
        <w:rPr>
          <w:rFonts w:ascii="Garamond" w:hAnsi="Garamond"/>
          <w:b/>
        </w:rPr>
      </w:pPr>
    </w:p>
    <w:p w14:paraId="3013CA1F" w14:textId="1BE8748D" w:rsidR="00496A73" w:rsidRPr="004A1C39" w:rsidRDefault="00496A73" w:rsidP="00496A73">
      <w:pPr>
        <w:spacing w:line="480" w:lineRule="auto"/>
        <w:ind w:left="720"/>
        <w:rPr>
          <w:rFonts w:ascii="Garamond" w:hAnsi="Garamond"/>
          <w:sz w:val="24"/>
          <w:szCs w:val="24"/>
        </w:rPr>
      </w:pPr>
      <w:r w:rsidRPr="004A1C39">
        <w:rPr>
          <w:rFonts w:ascii="Garamond" w:hAnsi="Garamond"/>
          <w:sz w:val="24"/>
          <w:szCs w:val="24"/>
        </w:rPr>
        <w:lastRenderedPageBreak/>
        <w:t>While our model explain</w:t>
      </w:r>
      <w:r w:rsidR="007B56FB" w:rsidRPr="004A1C39">
        <w:rPr>
          <w:rFonts w:ascii="Garamond" w:hAnsi="Garamond"/>
          <w:sz w:val="24"/>
          <w:szCs w:val="24"/>
        </w:rPr>
        <w:t>s</w:t>
      </w:r>
      <w:r w:rsidRPr="004A1C39">
        <w:rPr>
          <w:rFonts w:ascii="Garamond" w:hAnsi="Garamond"/>
          <w:sz w:val="24"/>
          <w:szCs w:val="24"/>
        </w:rPr>
        <w:t xml:space="preserve"> more variation in food security as </w:t>
      </w:r>
      <w:r w:rsidR="007B56FB" w:rsidRPr="004A1C39">
        <w:rPr>
          <w:rFonts w:ascii="Garamond" w:hAnsi="Garamond"/>
          <w:sz w:val="24"/>
          <w:szCs w:val="24"/>
        </w:rPr>
        <w:t xml:space="preserve">we increase the </w:t>
      </w:r>
      <w:r w:rsidRPr="004A1C39">
        <w:rPr>
          <w:rFonts w:ascii="Garamond" w:hAnsi="Garamond"/>
          <w:sz w:val="24"/>
          <w:szCs w:val="24"/>
        </w:rPr>
        <w:t xml:space="preserve">spatial granularity of the predictor variables </w:t>
      </w:r>
      <w:r w:rsidR="002B2DC1" w:rsidRPr="004A1C39">
        <w:rPr>
          <w:rFonts w:ascii="Garamond" w:hAnsi="Garamond"/>
          <w:sz w:val="24"/>
          <w:szCs w:val="24"/>
        </w:rPr>
        <w:t>(moving to the right along</w:t>
      </w:r>
      <w:r w:rsidR="00462DAE" w:rsidRPr="004A1C39">
        <w:rPr>
          <w:rFonts w:ascii="Garamond" w:hAnsi="Garamond"/>
          <w:sz w:val="24"/>
          <w:szCs w:val="24"/>
        </w:rPr>
        <w:t xml:space="preserve"> the x-</w:t>
      </w:r>
      <w:r w:rsidR="002B2DC1" w:rsidRPr="004A1C39">
        <w:rPr>
          <w:rFonts w:ascii="Garamond" w:hAnsi="Garamond"/>
          <w:sz w:val="24"/>
          <w:szCs w:val="24"/>
        </w:rPr>
        <w:t>axis)</w:t>
      </w:r>
      <w:r w:rsidRPr="004A1C39">
        <w:rPr>
          <w:rFonts w:ascii="Garamond" w:hAnsi="Garamond"/>
          <w:sz w:val="24"/>
          <w:szCs w:val="24"/>
        </w:rPr>
        <w:t xml:space="preserve">, the marginal benefits of granularity are largest when moving from IPC-level to TA-level. The additional explanatory power gained when moving from TA to cluster is smaller. Further, spatial granularity matters more </w:t>
      </w:r>
      <w:r w:rsidR="00BE49ED" w:rsidRPr="004A1C39">
        <w:rPr>
          <w:rFonts w:ascii="Garamond" w:hAnsi="Garamond"/>
          <w:sz w:val="24"/>
          <w:szCs w:val="24"/>
        </w:rPr>
        <w:t>when we</w:t>
      </w:r>
      <w:r w:rsidRPr="004A1C39">
        <w:rPr>
          <w:rFonts w:ascii="Garamond" w:hAnsi="Garamond"/>
          <w:sz w:val="24"/>
          <w:szCs w:val="24"/>
        </w:rPr>
        <w:t xml:space="preserve"> inclu</w:t>
      </w:r>
      <w:r w:rsidR="00BE49ED" w:rsidRPr="004A1C39">
        <w:rPr>
          <w:rFonts w:ascii="Garamond" w:hAnsi="Garamond"/>
          <w:sz w:val="24"/>
          <w:szCs w:val="24"/>
        </w:rPr>
        <w:t xml:space="preserve">de </w:t>
      </w:r>
      <w:r w:rsidRPr="004A1C39">
        <w:rPr>
          <w:rFonts w:ascii="Garamond" w:hAnsi="Garamond"/>
          <w:sz w:val="24"/>
          <w:szCs w:val="24"/>
        </w:rPr>
        <w:t>Class 2 or Class 3 data than Class 1 data. Thus, if the predictive model relies solely on measures like rainfall, price and soil quality, a larger geographic aggregation may suffice. Both increasing spatial granularity and incorporating relevant variables that are less easily collected improves prediction and therefore targeting, but will increase the cost and complexity of data collection, processing, and access.</w:t>
      </w:r>
    </w:p>
    <w:p w14:paraId="05548F8E" w14:textId="77777777" w:rsidR="00496A73" w:rsidRPr="004A1C39" w:rsidRDefault="00496A73" w:rsidP="00496A73">
      <w:pPr>
        <w:pStyle w:val="Paragraph"/>
        <w:spacing w:before="0" w:line="480" w:lineRule="auto"/>
        <w:ind w:left="720" w:firstLine="0"/>
        <w:rPr>
          <w:rFonts w:ascii="Garamond" w:hAnsi="Garamond"/>
          <w:b/>
        </w:rPr>
      </w:pPr>
    </w:p>
    <w:p w14:paraId="616E44F9" w14:textId="77777777" w:rsidR="00496A73" w:rsidRPr="004A1C39" w:rsidRDefault="00496A73" w:rsidP="00496A73">
      <w:pPr>
        <w:spacing w:line="480" w:lineRule="auto"/>
        <w:rPr>
          <w:rFonts w:ascii="Garamond" w:hAnsi="Garamond"/>
          <w:b/>
          <w:sz w:val="24"/>
          <w:szCs w:val="24"/>
          <w:lang w:val="en-CA"/>
        </w:rPr>
      </w:pPr>
      <w:r w:rsidRPr="004A1C39">
        <w:rPr>
          <w:rFonts w:ascii="Garamond" w:hAnsi="Garamond"/>
          <w:b/>
          <w:sz w:val="24"/>
          <w:szCs w:val="24"/>
        </w:rPr>
        <w:t>Out-of-sample predictions:</w:t>
      </w:r>
      <w:r w:rsidRPr="004A1C39">
        <w:rPr>
          <w:rFonts w:ascii="Garamond" w:hAnsi="Garamond"/>
          <w:b/>
          <w:sz w:val="24"/>
          <w:szCs w:val="24"/>
          <w:lang w:val="en-CA"/>
        </w:rPr>
        <w:t xml:space="preserve"> errors of inclusion and exclusion</w:t>
      </w:r>
    </w:p>
    <w:p w14:paraId="141E735F" w14:textId="5E625CB7" w:rsidR="007A7152" w:rsidRPr="004A1C39" w:rsidRDefault="00496A73" w:rsidP="00496A73">
      <w:pPr>
        <w:spacing w:line="480" w:lineRule="auto"/>
        <w:ind w:left="720"/>
        <w:rPr>
          <w:rFonts w:ascii="Garamond" w:hAnsi="Garamond"/>
          <w:sz w:val="24"/>
          <w:szCs w:val="24"/>
        </w:rPr>
      </w:pPr>
      <w:r w:rsidRPr="004A1C39">
        <w:rPr>
          <w:rFonts w:ascii="Garamond" w:hAnsi="Garamond"/>
          <w:sz w:val="24"/>
          <w:szCs w:val="24"/>
        </w:rPr>
        <w:t>I</w:t>
      </w:r>
      <w:r w:rsidRPr="004A1C39">
        <w:rPr>
          <w:rFonts w:ascii="Garamond" w:hAnsi="Garamond"/>
          <w:sz w:val="24"/>
          <w:szCs w:val="24"/>
          <w:lang w:val="en-CA"/>
        </w:rPr>
        <w:t xml:space="preserve">n what follows, we </w:t>
      </w:r>
      <w:r w:rsidR="002B48B6">
        <w:rPr>
          <w:rFonts w:ascii="Garamond" w:hAnsi="Garamond"/>
          <w:sz w:val="24"/>
          <w:szCs w:val="24"/>
          <w:lang w:val="en-CA"/>
        </w:rPr>
        <w:t>focus on the results of the specification employing</w:t>
      </w:r>
      <w:r w:rsidRPr="004A1C39">
        <w:rPr>
          <w:rFonts w:ascii="Garamond" w:hAnsi="Garamond"/>
          <w:sz w:val="24"/>
          <w:szCs w:val="24"/>
          <w:lang w:val="en-CA"/>
        </w:rPr>
        <w:t xml:space="preserve"> </w:t>
      </w:r>
      <w:r w:rsidR="00BE49ED" w:rsidRPr="004A1C39">
        <w:rPr>
          <w:rFonts w:ascii="Garamond" w:hAnsi="Garamond"/>
          <w:sz w:val="24"/>
          <w:szCs w:val="24"/>
          <w:lang w:val="en-CA"/>
        </w:rPr>
        <w:t>the richest set of explanatory variables</w:t>
      </w:r>
      <w:r w:rsidR="000528C0">
        <w:rPr>
          <w:rFonts w:ascii="Garamond" w:hAnsi="Garamond"/>
          <w:sz w:val="24"/>
          <w:szCs w:val="24"/>
          <w:lang w:val="en-CA"/>
        </w:rPr>
        <w:t xml:space="preserve"> conducted at the most disaggregated spatial scale, estimating</w:t>
      </w:r>
      <w:r w:rsidRPr="004A1C39">
        <w:rPr>
          <w:rFonts w:ascii="Garamond" w:hAnsi="Garamond"/>
          <w:sz w:val="24"/>
          <w:szCs w:val="24"/>
          <w:lang w:val="en-CA"/>
        </w:rPr>
        <w:t xml:space="preserve"> </w:t>
      </w:r>
      <w:r w:rsidR="00BE49ED" w:rsidRPr="004A1C39">
        <w:rPr>
          <w:rFonts w:ascii="Garamond" w:hAnsi="Garamond"/>
          <w:sz w:val="24"/>
          <w:szCs w:val="24"/>
          <w:lang w:val="en-CA"/>
        </w:rPr>
        <w:t xml:space="preserve">the </w:t>
      </w:r>
      <w:r w:rsidRPr="004A1C39">
        <w:rPr>
          <w:rFonts w:ascii="Garamond" w:hAnsi="Garamond"/>
          <w:sz w:val="24"/>
          <w:szCs w:val="24"/>
          <w:lang w:val="en-CA"/>
        </w:rPr>
        <w:t xml:space="preserve">model </w:t>
      </w:r>
      <w:r w:rsidR="000528C0">
        <w:rPr>
          <w:rFonts w:ascii="Garamond" w:hAnsi="Garamond"/>
          <w:sz w:val="24"/>
          <w:szCs w:val="24"/>
          <w:lang w:val="en-CA"/>
        </w:rPr>
        <w:t>at the</w:t>
      </w:r>
      <w:r w:rsidR="00BE49ED" w:rsidRPr="004A1C39">
        <w:rPr>
          <w:rFonts w:ascii="Garamond" w:hAnsi="Garamond"/>
          <w:sz w:val="24"/>
          <w:szCs w:val="24"/>
          <w:lang w:val="en-CA"/>
        </w:rPr>
        <w:t xml:space="preserve"> </w:t>
      </w:r>
      <w:r w:rsidRPr="004A1C39">
        <w:rPr>
          <w:rFonts w:ascii="Garamond" w:hAnsi="Garamond"/>
          <w:sz w:val="24"/>
          <w:szCs w:val="24"/>
          <w:lang w:val="en-CA"/>
        </w:rPr>
        <w:t>cluster</w:t>
      </w:r>
      <w:r w:rsidR="000528C0">
        <w:rPr>
          <w:rFonts w:ascii="Garamond" w:hAnsi="Garamond"/>
          <w:sz w:val="24"/>
          <w:szCs w:val="24"/>
          <w:lang w:val="en-CA"/>
        </w:rPr>
        <w:t xml:space="preserve"> </w:t>
      </w:r>
      <w:r w:rsidRPr="004A1C39">
        <w:rPr>
          <w:rFonts w:ascii="Garamond" w:hAnsi="Garamond"/>
          <w:sz w:val="24"/>
          <w:szCs w:val="24"/>
          <w:lang w:val="en-CA"/>
        </w:rPr>
        <w:t xml:space="preserve">level aggregation </w:t>
      </w:r>
      <w:r w:rsidR="00BE49ED" w:rsidRPr="004A1C39">
        <w:rPr>
          <w:rFonts w:ascii="Garamond" w:hAnsi="Garamond"/>
          <w:sz w:val="24"/>
          <w:szCs w:val="24"/>
          <w:lang w:val="en-CA"/>
        </w:rPr>
        <w:t xml:space="preserve">and </w:t>
      </w:r>
      <w:r w:rsidRPr="004A1C39">
        <w:rPr>
          <w:rFonts w:ascii="Garamond" w:hAnsi="Garamond"/>
          <w:sz w:val="24"/>
          <w:szCs w:val="24"/>
          <w:lang w:val="en-CA"/>
        </w:rPr>
        <w:t>incorporat</w:t>
      </w:r>
      <w:r w:rsidR="000528C0">
        <w:rPr>
          <w:rFonts w:ascii="Garamond" w:hAnsi="Garamond"/>
          <w:sz w:val="24"/>
          <w:szCs w:val="24"/>
          <w:lang w:val="en-CA"/>
        </w:rPr>
        <w:t>ing</w:t>
      </w:r>
      <w:r w:rsidRPr="004A1C39">
        <w:rPr>
          <w:rFonts w:ascii="Garamond" w:hAnsi="Garamond"/>
          <w:sz w:val="24"/>
          <w:szCs w:val="24"/>
          <w:lang w:val="en-CA"/>
        </w:rPr>
        <w:t xml:space="preserve"> Class 1, 2, and 3 data.</w:t>
      </w:r>
      <w:r w:rsidR="006F5995" w:rsidRPr="004A1C39">
        <w:rPr>
          <w:rFonts w:ascii="Garamond" w:hAnsi="Garamond"/>
          <w:sz w:val="24"/>
          <w:szCs w:val="24"/>
          <w:lang w:val="en-CA"/>
        </w:rPr>
        <w:t xml:space="preserve"> </w:t>
      </w:r>
      <w:r w:rsidR="002B2DC1" w:rsidRPr="004A1C39">
        <w:rPr>
          <w:rFonts w:ascii="Garamond" w:hAnsi="Garamond"/>
          <w:sz w:val="24"/>
          <w:szCs w:val="24"/>
          <w:lang w:val="en-CA"/>
        </w:rPr>
        <w:t xml:space="preserve">These are the </w:t>
      </w:r>
      <w:r w:rsidR="00D374C6" w:rsidRPr="004A1C39">
        <w:rPr>
          <w:rFonts w:ascii="Garamond" w:hAnsi="Garamond"/>
          <w:sz w:val="24"/>
          <w:szCs w:val="24"/>
          <w:lang w:val="en-CA"/>
        </w:rPr>
        <w:t xml:space="preserve">results </w:t>
      </w:r>
      <w:r w:rsidR="002B48B6">
        <w:rPr>
          <w:rFonts w:ascii="Garamond" w:hAnsi="Garamond"/>
          <w:sz w:val="24"/>
          <w:szCs w:val="24"/>
          <w:lang w:val="en-CA"/>
        </w:rPr>
        <w:t xml:space="preserve">presented </w:t>
      </w:r>
      <w:r w:rsidR="002B2DC1" w:rsidRPr="004A1C39">
        <w:rPr>
          <w:rFonts w:ascii="Garamond" w:hAnsi="Garamond"/>
          <w:sz w:val="24"/>
          <w:szCs w:val="24"/>
          <w:lang w:val="en-CA"/>
        </w:rPr>
        <w:t xml:space="preserve">furthest to the right on the </w:t>
      </w:r>
      <w:r w:rsidR="00462DAE" w:rsidRPr="004A1C39">
        <w:rPr>
          <w:rFonts w:ascii="Garamond" w:hAnsi="Garamond"/>
          <w:sz w:val="24"/>
          <w:szCs w:val="24"/>
          <w:lang w:val="en-CA"/>
        </w:rPr>
        <w:t>x-axis</w:t>
      </w:r>
      <w:r w:rsidR="002B2DC1" w:rsidRPr="004A1C39">
        <w:rPr>
          <w:rFonts w:ascii="Garamond" w:hAnsi="Garamond"/>
          <w:sz w:val="24"/>
          <w:szCs w:val="24"/>
          <w:lang w:val="en-CA"/>
        </w:rPr>
        <w:t xml:space="preserve"> in </w:t>
      </w:r>
      <w:r w:rsidR="00625A80" w:rsidRPr="004A1C39">
        <w:rPr>
          <w:rFonts w:ascii="Garamond" w:hAnsi="Garamond"/>
          <w:sz w:val="24"/>
          <w:szCs w:val="24"/>
          <w:lang w:val="en-CA"/>
        </w:rPr>
        <w:t>Fig.</w:t>
      </w:r>
      <w:r w:rsidR="002B2DC1" w:rsidRPr="004A1C39">
        <w:rPr>
          <w:rFonts w:ascii="Garamond" w:hAnsi="Garamond"/>
          <w:sz w:val="24"/>
          <w:szCs w:val="24"/>
          <w:lang w:val="en-CA"/>
        </w:rPr>
        <w:t xml:space="preserve"> 2 represented by the plus signs. </w:t>
      </w:r>
      <w:r w:rsidR="00625A80" w:rsidRPr="004A1C39">
        <w:rPr>
          <w:rFonts w:ascii="Garamond" w:hAnsi="Garamond"/>
          <w:sz w:val="24"/>
          <w:szCs w:val="24"/>
          <w:lang w:val="en-CA"/>
        </w:rPr>
        <w:t>Fig.</w:t>
      </w:r>
      <w:r w:rsidR="00DC67A8" w:rsidRPr="004A1C39">
        <w:rPr>
          <w:rFonts w:ascii="Garamond" w:hAnsi="Garamond"/>
          <w:sz w:val="24"/>
          <w:szCs w:val="24"/>
          <w:lang w:val="en-CA"/>
        </w:rPr>
        <w:t xml:space="preserve"> </w:t>
      </w:r>
      <w:r w:rsidR="00B6642A" w:rsidRPr="004A1C39">
        <w:rPr>
          <w:rFonts w:ascii="Garamond" w:hAnsi="Garamond"/>
          <w:sz w:val="24"/>
          <w:szCs w:val="24"/>
          <w:lang w:val="en-CA"/>
        </w:rPr>
        <w:t xml:space="preserve">3 </w:t>
      </w:r>
      <w:r w:rsidR="00DC67A8" w:rsidRPr="004A1C39">
        <w:rPr>
          <w:rFonts w:ascii="Garamond" w:hAnsi="Garamond"/>
          <w:sz w:val="24"/>
          <w:szCs w:val="24"/>
          <w:lang w:val="en-CA"/>
        </w:rPr>
        <w:t>show</w:t>
      </w:r>
      <w:r w:rsidR="00C22346" w:rsidRPr="004A1C39">
        <w:rPr>
          <w:rFonts w:ascii="Garamond" w:hAnsi="Garamond"/>
          <w:sz w:val="24"/>
          <w:szCs w:val="24"/>
          <w:lang w:val="en-CA"/>
        </w:rPr>
        <w:t>s</w:t>
      </w:r>
      <w:r w:rsidR="00DC67A8" w:rsidRPr="004A1C39">
        <w:rPr>
          <w:rFonts w:ascii="Garamond" w:hAnsi="Garamond"/>
          <w:sz w:val="24"/>
          <w:szCs w:val="24"/>
          <w:lang w:val="en-CA"/>
        </w:rPr>
        <w:t xml:space="preserve"> a scatterplot of predicted values against actual values</w:t>
      </w:r>
      <w:r w:rsidR="00C22346" w:rsidRPr="004A1C39">
        <w:rPr>
          <w:rFonts w:ascii="Garamond" w:hAnsi="Garamond"/>
          <w:sz w:val="24"/>
          <w:szCs w:val="24"/>
          <w:lang w:val="en-CA"/>
        </w:rPr>
        <w:t xml:space="preserve"> for each of the three food security measures</w:t>
      </w:r>
      <w:r w:rsidR="00DC67A8" w:rsidRPr="004A1C39">
        <w:rPr>
          <w:rFonts w:ascii="Garamond" w:hAnsi="Garamond"/>
          <w:sz w:val="24"/>
          <w:szCs w:val="24"/>
          <w:lang w:val="en-CA"/>
        </w:rPr>
        <w:t xml:space="preserve">. </w:t>
      </w:r>
      <w:r w:rsidR="00DC67A8" w:rsidRPr="004A1C39">
        <w:rPr>
          <w:rFonts w:ascii="Garamond" w:hAnsi="Garamond"/>
          <w:sz w:val="24"/>
          <w:szCs w:val="24"/>
        </w:rPr>
        <w:t xml:space="preserve">The 45-degree, diagonal lines in each figure indicate where predictions </w:t>
      </w:r>
      <w:r w:rsidR="000528C0">
        <w:rPr>
          <w:rFonts w:ascii="Garamond" w:hAnsi="Garamond"/>
          <w:sz w:val="24"/>
          <w:szCs w:val="24"/>
        </w:rPr>
        <w:t>equal</w:t>
      </w:r>
      <w:r w:rsidR="00462DAE" w:rsidRPr="004A1C39">
        <w:rPr>
          <w:rFonts w:ascii="Garamond" w:hAnsi="Garamond"/>
          <w:sz w:val="24"/>
          <w:szCs w:val="24"/>
        </w:rPr>
        <w:t xml:space="preserve"> measured values</w:t>
      </w:r>
      <w:r w:rsidR="00DC67A8" w:rsidRPr="004A1C39">
        <w:rPr>
          <w:rFonts w:ascii="Garamond" w:hAnsi="Garamond"/>
          <w:sz w:val="24"/>
          <w:szCs w:val="24"/>
        </w:rPr>
        <w:t>.</w:t>
      </w:r>
      <w:r w:rsidR="00DC67A8" w:rsidRPr="004A1C39">
        <w:rPr>
          <w:rFonts w:ascii="Garamond" w:hAnsi="Garamond"/>
          <w:sz w:val="24"/>
          <w:szCs w:val="24"/>
          <w:lang w:val="en-CA"/>
        </w:rPr>
        <w:t xml:space="preserve"> </w:t>
      </w:r>
    </w:p>
    <w:p w14:paraId="55451DBB" w14:textId="77777777" w:rsidR="007A7152" w:rsidRDefault="007A7152" w:rsidP="00496A73">
      <w:pPr>
        <w:spacing w:line="480" w:lineRule="auto"/>
        <w:ind w:left="720"/>
        <w:rPr>
          <w:rFonts w:ascii="Garamond" w:hAnsi="Garamond"/>
          <w:sz w:val="24"/>
          <w:szCs w:val="24"/>
        </w:rPr>
      </w:pPr>
    </w:p>
    <w:p w14:paraId="22B3B084" w14:textId="108FC443" w:rsidR="006C06B3" w:rsidRDefault="006C06B3" w:rsidP="006C06B3">
      <w:pPr>
        <w:spacing w:line="480" w:lineRule="auto"/>
        <w:jc w:val="center"/>
        <w:rPr>
          <w:rFonts w:ascii="Garamond" w:hAnsi="Garamond"/>
          <w:sz w:val="24"/>
          <w:szCs w:val="24"/>
        </w:rPr>
      </w:pPr>
      <w:r>
        <w:rPr>
          <w:rFonts w:ascii="Garamond" w:hAnsi="Garamond"/>
          <w:sz w:val="24"/>
          <w:szCs w:val="24"/>
        </w:rPr>
        <w:t>[Figure 3 about here]</w:t>
      </w:r>
    </w:p>
    <w:p w14:paraId="7D109BD7" w14:textId="77777777" w:rsidR="006C06B3" w:rsidRPr="004A1C39" w:rsidRDefault="006C06B3" w:rsidP="00496A73">
      <w:pPr>
        <w:spacing w:line="480" w:lineRule="auto"/>
        <w:ind w:left="720"/>
        <w:rPr>
          <w:rFonts w:ascii="Garamond" w:hAnsi="Garamond"/>
          <w:sz w:val="24"/>
          <w:szCs w:val="24"/>
        </w:rPr>
      </w:pPr>
    </w:p>
    <w:p w14:paraId="617C9575" w14:textId="0604AA66" w:rsidR="00496A73" w:rsidRPr="004A1C39" w:rsidRDefault="00132F65" w:rsidP="00B6642A">
      <w:pPr>
        <w:spacing w:line="480" w:lineRule="auto"/>
        <w:ind w:left="720"/>
        <w:rPr>
          <w:rFonts w:ascii="Garamond" w:hAnsi="Garamond"/>
        </w:rPr>
      </w:pPr>
      <w:r w:rsidRPr="004A1C39">
        <w:rPr>
          <w:rFonts w:ascii="Garamond" w:hAnsi="Garamond"/>
          <w:sz w:val="24"/>
          <w:szCs w:val="24"/>
        </w:rPr>
        <w:t>Our initial results, described above, focus on</w:t>
      </w:r>
      <w:r w:rsidR="006F5995" w:rsidRPr="004A1C39">
        <w:rPr>
          <w:rFonts w:ascii="Garamond" w:hAnsi="Garamond"/>
          <w:sz w:val="24"/>
          <w:szCs w:val="24"/>
        </w:rPr>
        <w:t xml:space="preserve"> </w:t>
      </w:r>
      <w:r w:rsidR="00BC3527" w:rsidRPr="004A1C39">
        <w:rPr>
          <w:rFonts w:ascii="Garamond" w:hAnsi="Garamond"/>
          <w:sz w:val="24"/>
          <w:szCs w:val="24"/>
        </w:rPr>
        <w:t xml:space="preserve">the amount of </w:t>
      </w:r>
      <w:r w:rsidR="006D1DAB">
        <w:rPr>
          <w:rFonts w:ascii="Garamond" w:hAnsi="Garamond"/>
          <w:sz w:val="24"/>
          <w:szCs w:val="24"/>
        </w:rPr>
        <w:t>variation</w:t>
      </w:r>
      <w:r w:rsidR="00BC3527" w:rsidRPr="004A1C39">
        <w:rPr>
          <w:rFonts w:ascii="Garamond" w:hAnsi="Garamond"/>
          <w:sz w:val="24"/>
          <w:szCs w:val="24"/>
        </w:rPr>
        <w:t xml:space="preserve"> we explain with our model</w:t>
      </w:r>
      <w:r w:rsidR="00C72BA6" w:rsidRPr="004A1C39">
        <w:rPr>
          <w:rFonts w:ascii="Garamond" w:hAnsi="Garamond"/>
          <w:sz w:val="24"/>
          <w:szCs w:val="24"/>
        </w:rPr>
        <w:t xml:space="preserve"> </w:t>
      </w:r>
      <w:r w:rsidR="006F5995" w:rsidRPr="004A1C39">
        <w:rPr>
          <w:rFonts w:ascii="Garamond" w:hAnsi="Garamond"/>
          <w:sz w:val="24"/>
          <w:szCs w:val="24"/>
        </w:rPr>
        <w:t>for continuous outcomes</w:t>
      </w:r>
      <w:r w:rsidR="00BC3527" w:rsidRPr="004A1C39">
        <w:rPr>
          <w:rFonts w:ascii="Garamond" w:hAnsi="Garamond"/>
          <w:sz w:val="24"/>
          <w:szCs w:val="24"/>
        </w:rPr>
        <w:t xml:space="preserve"> (i.e., the R-squared)</w:t>
      </w:r>
      <w:r w:rsidR="006F5995" w:rsidRPr="004A1C39">
        <w:rPr>
          <w:rFonts w:ascii="Garamond" w:hAnsi="Garamond"/>
          <w:sz w:val="24"/>
          <w:szCs w:val="24"/>
        </w:rPr>
        <w:t xml:space="preserve">. However, </w:t>
      </w:r>
      <w:r w:rsidR="00BC3527" w:rsidRPr="004A1C39">
        <w:rPr>
          <w:rFonts w:ascii="Garamond" w:hAnsi="Garamond"/>
          <w:sz w:val="24"/>
          <w:szCs w:val="24"/>
        </w:rPr>
        <w:t xml:space="preserve">practitioners </w:t>
      </w:r>
      <w:r w:rsidR="006F5995" w:rsidRPr="004A1C39">
        <w:rPr>
          <w:rFonts w:ascii="Garamond" w:hAnsi="Garamond"/>
          <w:sz w:val="24"/>
          <w:szCs w:val="24"/>
        </w:rPr>
        <w:t xml:space="preserve">arguably care more about how well </w:t>
      </w:r>
      <w:r w:rsidR="00C663A1" w:rsidRPr="004A1C39">
        <w:rPr>
          <w:rFonts w:ascii="Garamond" w:hAnsi="Garamond"/>
          <w:sz w:val="24"/>
          <w:szCs w:val="24"/>
        </w:rPr>
        <w:t>we</w:t>
      </w:r>
      <w:r w:rsidR="006F5995" w:rsidRPr="004A1C39">
        <w:rPr>
          <w:rFonts w:ascii="Garamond" w:hAnsi="Garamond"/>
          <w:sz w:val="24"/>
          <w:szCs w:val="24"/>
        </w:rPr>
        <w:t xml:space="preserve"> classify clusters by food security category (i.e., above or below a cut-off).</w:t>
      </w:r>
      <w:r w:rsidR="006F5995" w:rsidRPr="004A1C39">
        <w:rPr>
          <w:rFonts w:ascii="Garamond" w:hAnsi="Garamond"/>
          <w:sz w:val="24"/>
          <w:szCs w:val="24"/>
          <w:lang w:val="en-CA"/>
        </w:rPr>
        <w:t xml:space="preserve"> S</w:t>
      </w:r>
      <w:r w:rsidR="00496A73" w:rsidRPr="004A1C39">
        <w:rPr>
          <w:rFonts w:ascii="Garamond" w:hAnsi="Garamond"/>
          <w:sz w:val="24"/>
          <w:szCs w:val="24"/>
          <w:lang w:val="en-CA"/>
        </w:rPr>
        <w:t xml:space="preserve">uch cut-offs are often used by humanitarian agencies </w:t>
      </w:r>
      <w:r w:rsidR="001C7167" w:rsidRPr="004A1C39">
        <w:rPr>
          <w:rFonts w:ascii="Garamond" w:hAnsi="Garamond"/>
          <w:sz w:val="24"/>
          <w:szCs w:val="24"/>
          <w:lang w:val="en-CA"/>
        </w:rPr>
        <w:t xml:space="preserve">to target aid to village clusters suffering from </w:t>
      </w:r>
      <w:r w:rsidR="006F5995" w:rsidRPr="004A1C39">
        <w:rPr>
          <w:rFonts w:ascii="Garamond" w:hAnsi="Garamond"/>
          <w:sz w:val="24"/>
          <w:szCs w:val="24"/>
        </w:rPr>
        <w:t xml:space="preserve">food insecurity as measured by </w:t>
      </w:r>
      <w:proofErr w:type="spellStart"/>
      <w:r w:rsidR="006F5995" w:rsidRPr="004A1C39">
        <w:rPr>
          <w:rFonts w:ascii="Garamond" w:hAnsi="Garamond"/>
          <w:sz w:val="24"/>
          <w:szCs w:val="24"/>
        </w:rPr>
        <w:t>rCSI</w:t>
      </w:r>
      <w:proofErr w:type="spellEnd"/>
      <w:r w:rsidR="006F5995" w:rsidRPr="004A1C39">
        <w:rPr>
          <w:rFonts w:ascii="Garamond" w:hAnsi="Garamond"/>
          <w:sz w:val="24"/>
          <w:szCs w:val="24"/>
        </w:rPr>
        <w:t xml:space="preserve">, log FCS, or HDDS, predicting cut-offs </w:t>
      </w:r>
      <w:r w:rsidR="006F5995" w:rsidRPr="004A1C39">
        <w:rPr>
          <w:rFonts w:ascii="Garamond" w:hAnsi="Garamond"/>
          <w:sz w:val="24"/>
          <w:szCs w:val="24"/>
        </w:rPr>
        <w:lastRenderedPageBreak/>
        <w:t>rather than continuous values is more useful for these agencies.</w:t>
      </w:r>
      <w:r w:rsidR="00496A73" w:rsidRPr="004A1C39">
        <w:rPr>
          <w:rFonts w:ascii="Garamond" w:hAnsi="Garamond"/>
          <w:sz w:val="24"/>
          <w:szCs w:val="24"/>
          <w:lang w:val="en-CA"/>
        </w:rPr>
        <w:t xml:space="preserve"> </w:t>
      </w:r>
      <w:r w:rsidR="00C72BA6" w:rsidRPr="004A1C39">
        <w:rPr>
          <w:rFonts w:ascii="Garamond" w:hAnsi="Garamond"/>
          <w:sz w:val="24"/>
          <w:szCs w:val="24"/>
          <w:lang w:val="en-CA"/>
        </w:rPr>
        <w:t xml:space="preserve">To </w:t>
      </w:r>
      <w:r w:rsidR="001133C4" w:rsidRPr="004A1C39">
        <w:rPr>
          <w:rFonts w:ascii="Garamond" w:hAnsi="Garamond"/>
          <w:sz w:val="24"/>
          <w:szCs w:val="24"/>
          <w:lang w:val="en-CA"/>
        </w:rPr>
        <w:t xml:space="preserve">assess </w:t>
      </w:r>
      <w:r w:rsidR="00C72BA6" w:rsidRPr="004A1C39">
        <w:rPr>
          <w:rFonts w:ascii="Garamond" w:hAnsi="Garamond"/>
          <w:sz w:val="24"/>
          <w:szCs w:val="24"/>
          <w:lang w:val="en-CA"/>
        </w:rPr>
        <w:t>the accuracy of our predictions</w:t>
      </w:r>
      <w:r w:rsidR="001C7167" w:rsidRPr="004A1C39">
        <w:rPr>
          <w:rFonts w:ascii="Garamond" w:hAnsi="Garamond"/>
          <w:sz w:val="24"/>
          <w:szCs w:val="24"/>
          <w:lang w:val="en-CA"/>
        </w:rPr>
        <w:t>,</w:t>
      </w:r>
      <w:r w:rsidR="00C72BA6" w:rsidRPr="004A1C39">
        <w:rPr>
          <w:rFonts w:ascii="Garamond" w:hAnsi="Garamond"/>
          <w:sz w:val="24"/>
          <w:szCs w:val="24"/>
          <w:lang w:val="en-CA"/>
        </w:rPr>
        <w:t xml:space="preserve"> </w:t>
      </w:r>
      <w:r w:rsidR="00C72BA6" w:rsidRPr="004A1C39">
        <w:rPr>
          <w:rFonts w:ascii="Garamond" w:hAnsi="Garamond"/>
          <w:sz w:val="24"/>
          <w:szCs w:val="24"/>
        </w:rPr>
        <w:t>w</w:t>
      </w:r>
      <w:r w:rsidR="00496A73" w:rsidRPr="004A1C39">
        <w:rPr>
          <w:rFonts w:ascii="Garamond" w:hAnsi="Garamond"/>
          <w:sz w:val="24"/>
          <w:szCs w:val="24"/>
          <w:lang w:val="en-CA"/>
        </w:rPr>
        <w:t xml:space="preserve">e compute </w:t>
      </w:r>
      <w:r w:rsidR="000050D4" w:rsidRPr="004A1C39">
        <w:rPr>
          <w:rFonts w:ascii="Garamond" w:hAnsi="Garamond"/>
          <w:sz w:val="24"/>
          <w:szCs w:val="24"/>
          <w:lang w:val="en-CA"/>
        </w:rPr>
        <w:t xml:space="preserve">Type I </w:t>
      </w:r>
      <w:r w:rsidR="00496A73" w:rsidRPr="004A1C39">
        <w:rPr>
          <w:rFonts w:ascii="Garamond" w:hAnsi="Garamond"/>
          <w:sz w:val="24"/>
          <w:szCs w:val="24"/>
        </w:rPr>
        <w:t xml:space="preserve">errors of inclusion (i.e., targeting those who do not need assistance) and </w:t>
      </w:r>
      <w:r w:rsidR="000050D4" w:rsidRPr="004A1C39">
        <w:rPr>
          <w:rFonts w:ascii="Garamond" w:hAnsi="Garamond"/>
          <w:sz w:val="24"/>
          <w:szCs w:val="24"/>
        </w:rPr>
        <w:t xml:space="preserve">Type II </w:t>
      </w:r>
      <w:r w:rsidR="00496A73" w:rsidRPr="004A1C39">
        <w:rPr>
          <w:rFonts w:ascii="Garamond" w:hAnsi="Garamond"/>
          <w:sz w:val="24"/>
          <w:szCs w:val="24"/>
        </w:rPr>
        <w:t>errors of exclusion (i.e., not targeting those who are insecure)</w:t>
      </w:r>
      <w:r w:rsidR="00E360C9" w:rsidRPr="004A1C39">
        <w:rPr>
          <w:rFonts w:ascii="Garamond" w:hAnsi="Garamond"/>
          <w:sz w:val="24"/>
          <w:szCs w:val="24"/>
        </w:rPr>
        <w:t xml:space="preserve"> using commonly used cut-offs for food security status.</w:t>
      </w:r>
      <w:r w:rsidR="00496A73" w:rsidRPr="004A1C39">
        <w:rPr>
          <w:rFonts w:ascii="Garamond" w:hAnsi="Garamond"/>
          <w:sz w:val="24"/>
          <w:szCs w:val="24"/>
        </w:rPr>
        <w:t xml:space="preserve"> </w:t>
      </w:r>
      <w:r w:rsidR="00E360C9" w:rsidRPr="004A1C39">
        <w:rPr>
          <w:rFonts w:ascii="Garamond" w:hAnsi="Garamond"/>
          <w:sz w:val="24"/>
          <w:szCs w:val="24"/>
          <w:lang w:val="en-CA"/>
        </w:rPr>
        <w:t xml:space="preserve">Details on the selection of food security cut-offs are included in the SM. </w:t>
      </w:r>
    </w:p>
    <w:p w14:paraId="5AC4EABF" w14:textId="77777777" w:rsidR="00496A73" w:rsidRPr="004A1C39" w:rsidRDefault="00496A73" w:rsidP="00496A73">
      <w:pPr>
        <w:pStyle w:val="Paragraph"/>
        <w:spacing w:before="0" w:line="480" w:lineRule="auto"/>
        <w:ind w:left="720" w:firstLine="0"/>
        <w:rPr>
          <w:rFonts w:ascii="Garamond" w:eastAsia="Calibri" w:hAnsi="Garamond"/>
        </w:rPr>
      </w:pPr>
    </w:p>
    <w:p w14:paraId="1E7311F0" w14:textId="2238C84D" w:rsidR="00496A73" w:rsidRPr="004A1C39" w:rsidRDefault="00496A73" w:rsidP="00496A73">
      <w:pPr>
        <w:spacing w:line="480" w:lineRule="auto"/>
        <w:ind w:left="720"/>
        <w:rPr>
          <w:rFonts w:ascii="Garamond" w:hAnsi="Garamond"/>
          <w:sz w:val="24"/>
          <w:szCs w:val="24"/>
        </w:rPr>
      </w:pPr>
      <w:r w:rsidRPr="004A1C39">
        <w:rPr>
          <w:rFonts w:ascii="Garamond" w:hAnsi="Garamond"/>
          <w:sz w:val="24"/>
          <w:szCs w:val="24"/>
        </w:rPr>
        <w:t>We quantify errors of inclusion and exclusion by calculating the</w:t>
      </w:r>
      <w:r w:rsidR="00914AC2" w:rsidRPr="004A1C39">
        <w:rPr>
          <w:rFonts w:ascii="Garamond" w:hAnsi="Garamond"/>
          <w:sz w:val="24"/>
          <w:szCs w:val="24"/>
        </w:rPr>
        <w:t xml:space="preserve"> </w:t>
      </w:r>
      <w:r w:rsidR="00A843EF">
        <w:rPr>
          <w:rFonts w:ascii="Garamond" w:hAnsi="Garamond"/>
          <w:sz w:val="24"/>
          <w:szCs w:val="24"/>
        </w:rPr>
        <w:t>percent</w:t>
      </w:r>
      <w:r w:rsidRPr="004A1C39">
        <w:rPr>
          <w:rFonts w:ascii="Garamond" w:hAnsi="Garamond"/>
          <w:sz w:val="24"/>
          <w:szCs w:val="24"/>
        </w:rPr>
        <w:t xml:space="preserve"> of correct predictions, i.e., those household clusters correctly identified as food secure or insecure. We then calculate the</w:t>
      </w:r>
      <w:r w:rsidR="00914AC2" w:rsidRPr="004A1C39">
        <w:rPr>
          <w:rFonts w:ascii="Garamond" w:hAnsi="Garamond"/>
          <w:sz w:val="24"/>
          <w:szCs w:val="24"/>
        </w:rPr>
        <w:t xml:space="preserve"> </w:t>
      </w:r>
      <w:r w:rsidR="00A843EF">
        <w:rPr>
          <w:rFonts w:ascii="Garamond" w:hAnsi="Garamond"/>
          <w:sz w:val="24"/>
          <w:szCs w:val="24"/>
        </w:rPr>
        <w:t>percent</w:t>
      </w:r>
      <w:r w:rsidR="00A843EF" w:rsidRPr="004A1C39">
        <w:rPr>
          <w:rFonts w:ascii="Garamond" w:hAnsi="Garamond"/>
          <w:sz w:val="24"/>
          <w:szCs w:val="24"/>
        </w:rPr>
        <w:t xml:space="preserve"> </w:t>
      </w:r>
      <w:r w:rsidRPr="004A1C39">
        <w:rPr>
          <w:rFonts w:ascii="Garamond" w:hAnsi="Garamond"/>
          <w:sz w:val="24"/>
          <w:szCs w:val="24"/>
        </w:rPr>
        <w:t xml:space="preserve">of the clusters </w:t>
      </w:r>
      <w:r w:rsidR="00FD0845" w:rsidRPr="004A1C39">
        <w:rPr>
          <w:rFonts w:ascii="Garamond" w:hAnsi="Garamond"/>
          <w:sz w:val="24"/>
          <w:szCs w:val="24"/>
        </w:rPr>
        <w:t>the model predicts</w:t>
      </w:r>
      <w:r w:rsidRPr="004A1C39">
        <w:rPr>
          <w:rFonts w:ascii="Garamond" w:hAnsi="Garamond"/>
          <w:sz w:val="24"/>
          <w:szCs w:val="24"/>
        </w:rPr>
        <w:t xml:space="preserve"> to be in a </w:t>
      </w:r>
      <w:r w:rsidRPr="004A1C39">
        <w:rPr>
          <w:rFonts w:ascii="Garamond" w:hAnsi="Garamond"/>
          <w:i/>
          <w:sz w:val="24"/>
          <w:szCs w:val="24"/>
        </w:rPr>
        <w:t>better</w:t>
      </w:r>
      <w:r w:rsidRPr="004A1C39">
        <w:rPr>
          <w:rFonts w:ascii="Garamond" w:hAnsi="Garamond"/>
          <w:sz w:val="24"/>
          <w:szCs w:val="24"/>
        </w:rPr>
        <w:t xml:space="preserve"> food security state than they are (an exclusion or Type II error) and the</w:t>
      </w:r>
      <w:r w:rsidR="00914AC2" w:rsidRPr="004A1C39">
        <w:rPr>
          <w:rFonts w:ascii="Garamond" w:hAnsi="Garamond"/>
          <w:sz w:val="24"/>
          <w:szCs w:val="24"/>
        </w:rPr>
        <w:t xml:space="preserve"> </w:t>
      </w:r>
      <w:r w:rsidR="00A843EF">
        <w:rPr>
          <w:rFonts w:ascii="Garamond" w:hAnsi="Garamond"/>
          <w:sz w:val="24"/>
          <w:szCs w:val="24"/>
        </w:rPr>
        <w:t>percent</w:t>
      </w:r>
      <w:r w:rsidRPr="004A1C39">
        <w:rPr>
          <w:rFonts w:ascii="Garamond" w:hAnsi="Garamond"/>
          <w:sz w:val="24"/>
          <w:szCs w:val="24"/>
        </w:rPr>
        <w:t xml:space="preserve"> we predict to be in a </w:t>
      </w:r>
      <w:r w:rsidRPr="004A1C39">
        <w:rPr>
          <w:rFonts w:ascii="Garamond" w:hAnsi="Garamond"/>
          <w:i/>
          <w:sz w:val="24"/>
          <w:szCs w:val="24"/>
        </w:rPr>
        <w:t>worse</w:t>
      </w:r>
      <w:r w:rsidRPr="004A1C39">
        <w:rPr>
          <w:rFonts w:ascii="Garamond" w:hAnsi="Garamond"/>
          <w:sz w:val="24"/>
          <w:szCs w:val="24"/>
        </w:rPr>
        <w:t xml:space="preserve"> food security state than they are (an inclusion or Type I error). We compare these numbers against random allocation and the allocation one would obtain if one assumed all clusters were in the largest category. See S</w:t>
      </w:r>
      <w:r w:rsidR="002B50EA" w:rsidRPr="004A1C39">
        <w:rPr>
          <w:rFonts w:ascii="Garamond" w:hAnsi="Garamond"/>
          <w:sz w:val="24"/>
          <w:szCs w:val="24"/>
        </w:rPr>
        <w:t>M</w:t>
      </w:r>
      <w:r w:rsidR="00794CE5" w:rsidRPr="004A1C39">
        <w:rPr>
          <w:rFonts w:ascii="Garamond" w:hAnsi="Garamond"/>
          <w:sz w:val="24"/>
          <w:szCs w:val="24"/>
        </w:rPr>
        <w:t xml:space="preserve"> </w:t>
      </w:r>
      <w:r w:rsidR="00625A80" w:rsidRPr="004A1C39">
        <w:rPr>
          <w:rFonts w:ascii="Garamond" w:hAnsi="Garamond"/>
          <w:sz w:val="24"/>
          <w:szCs w:val="24"/>
        </w:rPr>
        <w:t xml:space="preserve">Fig. </w:t>
      </w:r>
      <w:r w:rsidR="00794CE5" w:rsidRPr="004A1C39">
        <w:rPr>
          <w:rFonts w:ascii="Garamond" w:hAnsi="Garamond"/>
          <w:sz w:val="24"/>
          <w:szCs w:val="24"/>
        </w:rPr>
        <w:t>S2</w:t>
      </w:r>
      <w:r w:rsidRPr="004A1C39">
        <w:rPr>
          <w:rFonts w:ascii="Garamond" w:hAnsi="Garamond"/>
          <w:sz w:val="24"/>
          <w:szCs w:val="24"/>
        </w:rPr>
        <w:t xml:space="preserve"> for </w:t>
      </w:r>
      <w:r w:rsidR="001C7167" w:rsidRPr="004A1C39">
        <w:rPr>
          <w:rFonts w:ascii="Garamond" w:hAnsi="Garamond"/>
          <w:sz w:val="24"/>
          <w:szCs w:val="24"/>
        </w:rPr>
        <w:t>the results of analyses conducted at other spatial scales</w:t>
      </w:r>
      <w:r w:rsidRPr="004A1C39">
        <w:rPr>
          <w:rFonts w:ascii="Garamond" w:hAnsi="Garamond"/>
          <w:sz w:val="24"/>
          <w:szCs w:val="24"/>
        </w:rPr>
        <w:t>.</w:t>
      </w:r>
      <w:r w:rsidR="002B50EA" w:rsidRPr="004A1C39">
        <w:rPr>
          <w:rFonts w:ascii="Garamond" w:hAnsi="Garamond"/>
          <w:sz w:val="24"/>
          <w:szCs w:val="24"/>
        </w:rPr>
        <w:t xml:space="preserve"> </w:t>
      </w:r>
      <w:r w:rsidR="00794CE5" w:rsidRPr="004A1C39">
        <w:rPr>
          <w:rFonts w:ascii="Garamond" w:hAnsi="Garamond"/>
          <w:sz w:val="24"/>
          <w:szCs w:val="24"/>
        </w:rPr>
        <w:t xml:space="preserve"> </w:t>
      </w:r>
    </w:p>
    <w:p w14:paraId="7F21CEC5" w14:textId="77777777" w:rsidR="00496A73" w:rsidRPr="004A1C39" w:rsidRDefault="00496A73" w:rsidP="00496A73">
      <w:pPr>
        <w:pStyle w:val="Paragraph"/>
        <w:spacing w:before="0" w:line="480" w:lineRule="auto"/>
        <w:ind w:left="720" w:firstLine="0"/>
        <w:rPr>
          <w:rFonts w:ascii="Garamond" w:hAnsi="Garamond"/>
          <w:b/>
        </w:rPr>
      </w:pPr>
    </w:p>
    <w:p w14:paraId="20F6A59D" w14:textId="2495DDB3" w:rsidR="00496A73" w:rsidRPr="004A1C39" w:rsidRDefault="00FD0845" w:rsidP="00496A73">
      <w:pPr>
        <w:spacing w:line="480" w:lineRule="auto"/>
        <w:ind w:left="720"/>
        <w:rPr>
          <w:rFonts w:ascii="Garamond" w:hAnsi="Garamond"/>
          <w:sz w:val="24"/>
          <w:szCs w:val="24"/>
        </w:rPr>
      </w:pPr>
      <w:r w:rsidRPr="004A1C39">
        <w:rPr>
          <w:rFonts w:ascii="Garamond" w:hAnsi="Garamond"/>
          <w:sz w:val="24"/>
          <w:szCs w:val="24"/>
          <w:lang w:val="en-CA"/>
        </w:rPr>
        <w:t>W</w:t>
      </w:r>
      <w:r w:rsidR="00496A73" w:rsidRPr="004A1C39">
        <w:rPr>
          <w:rFonts w:ascii="Garamond" w:hAnsi="Garamond"/>
          <w:sz w:val="24"/>
          <w:szCs w:val="24"/>
          <w:lang w:val="en-CA"/>
        </w:rPr>
        <w:t>e present the cut-offs of food security measures in the scatterplots</w:t>
      </w:r>
      <w:r w:rsidRPr="004A1C39">
        <w:rPr>
          <w:rFonts w:ascii="Garamond" w:hAnsi="Garamond"/>
          <w:sz w:val="24"/>
          <w:szCs w:val="24"/>
          <w:lang w:val="en-CA"/>
        </w:rPr>
        <w:t xml:space="preserve"> (Fig. </w:t>
      </w:r>
      <w:r w:rsidR="00B6642A" w:rsidRPr="004A1C39">
        <w:rPr>
          <w:rFonts w:ascii="Garamond" w:hAnsi="Garamond"/>
          <w:sz w:val="24"/>
          <w:szCs w:val="24"/>
          <w:lang w:val="en-CA"/>
        </w:rPr>
        <w:t>3</w:t>
      </w:r>
      <w:r w:rsidRPr="004A1C39">
        <w:rPr>
          <w:rFonts w:ascii="Garamond" w:hAnsi="Garamond"/>
          <w:sz w:val="24"/>
          <w:szCs w:val="24"/>
          <w:lang w:val="en-CA"/>
        </w:rPr>
        <w:t xml:space="preserve">), </w:t>
      </w:r>
      <w:r w:rsidR="00496A73" w:rsidRPr="004A1C39">
        <w:rPr>
          <w:rFonts w:ascii="Garamond" w:hAnsi="Garamond"/>
          <w:sz w:val="24"/>
          <w:szCs w:val="24"/>
          <w:lang w:val="en-CA"/>
        </w:rPr>
        <w:t xml:space="preserve">using vertical lines </w:t>
      </w:r>
      <w:r w:rsidR="00B2370E">
        <w:rPr>
          <w:rFonts w:ascii="Garamond" w:hAnsi="Garamond"/>
          <w:sz w:val="24"/>
          <w:szCs w:val="24"/>
          <w:lang w:val="en-CA"/>
        </w:rPr>
        <w:t>to represent</w:t>
      </w:r>
      <w:r w:rsidR="00B2370E" w:rsidRPr="004A1C39">
        <w:rPr>
          <w:rFonts w:ascii="Garamond" w:hAnsi="Garamond"/>
          <w:sz w:val="24"/>
          <w:szCs w:val="24"/>
          <w:lang w:val="en-CA"/>
        </w:rPr>
        <w:t xml:space="preserve"> </w:t>
      </w:r>
      <w:r w:rsidR="00496A73" w:rsidRPr="004A1C39">
        <w:rPr>
          <w:rFonts w:ascii="Garamond" w:hAnsi="Garamond"/>
          <w:sz w:val="24"/>
          <w:szCs w:val="24"/>
          <w:lang w:val="en-CA"/>
        </w:rPr>
        <w:t xml:space="preserve">the actual category cut-offs and horizontal </w:t>
      </w:r>
      <w:r w:rsidR="00B2370E">
        <w:rPr>
          <w:rFonts w:ascii="Garamond" w:hAnsi="Garamond"/>
          <w:sz w:val="24"/>
          <w:szCs w:val="24"/>
          <w:lang w:val="en-CA"/>
        </w:rPr>
        <w:t xml:space="preserve">lines </w:t>
      </w:r>
      <w:r w:rsidR="00496A73" w:rsidRPr="004A1C39">
        <w:rPr>
          <w:rFonts w:ascii="Garamond" w:hAnsi="Garamond"/>
          <w:sz w:val="24"/>
          <w:szCs w:val="24"/>
          <w:lang w:val="en-CA"/>
        </w:rPr>
        <w:t xml:space="preserve">for the predicted. We shade </w:t>
      </w:r>
      <w:r w:rsidR="00C63DCB">
        <w:rPr>
          <w:rFonts w:ascii="Garamond" w:hAnsi="Garamond"/>
          <w:sz w:val="24"/>
          <w:szCs w:val="24"/>
          <w:lang w:val="en-CA"/>
        </w:rPr>
        <w:t xml:space="preserve">and label </w:t>
      </w:r>
      <w:r w:rsidR="00496A73" w:rsidRPr="004A1C39">
        <w:rPr>
          <w:rFonts w:ascii="Garamond" w:hAnsi="Garamond"/>
          <w:sz w:val="24"/>
          <w:szCs w:val="24"/>
          <w:lang w:val="en-CA"/>
        </w:rPr>
        <w:t xml:space="preserve">areas </w:t>
      </w:r>
      <w:r w:rsidR="00C63DCB">
        <w:rPr>
          <w:rFonts w:ascii="Garamond" w:hAnsi="Garamond"/>
          <w:sz w:val="24"/>
          <w:szCs w:val="24"/>
          <w:lang w:val="en-CA"/>
        </w:rPr>
        <w:t xml:space="preserve">of the graph </w:t>
      </w:r>
      <w:r w:rsidR="00496A73" w:rsidRPr="004A1C39">
        <w:rPr>
          <w:rFonts w:ascii="Garamond" w:hAnsi="Garamond"/>
          <w:sz w:val="24"/>
          <w:szCs w:val="24"/>
          <w:lang w:val="en-CA"/>
        </w:rPr>
        <w:t xml:space="preserve">to identify where food security is over-predicted (areas I and II) and under-predicted (areas III and IV). Clusters in area I, where we predict food insecure clusters as food secure, are errors of exclusion. Clusters in area IV, where we predict food secure clusters as food insecure (area IV), are errors of inclusion. Areas II and III indicate areas where the continuous food security measure is over or under-predicted, but the predicted category is the same as the actual. </w:t>
      </w:r>
    </w:p>
    <w:p w14:paraId="733C1282" w14:textId="77777777" w:rsidR="00496A73" w:rsidRPr="004A1C39" w:rsidRDefault="00496A73" w:rsidP="00496A73">
      <w:pPr>
        <w:pStyle w:val="Paragraph"/>
        <w:spacing w:before="0" w:line="480" w:lineRule="auto"/>
        <w:ind w:left="720" w:firstLine="0"/>
        <w:rPr>
          <w:rFonts w:ascii="Garamond" w:hAnsi="Garamond"/>
          <w:b/>
        </w:rPr>
      </w:pPr>
    </w:p>
    <w:p w14:paraId="1442D62F" w14:textId="07BA8EF4" w:rsidR="00496A73" w:rsidRPr="004A1C39" w:rsidRDefault="00C63DCB" w:rsidP="00496A73">
      <w:pPr>
        <w:spacing w:line="480" w:lineRule="auto"/>
        <w:ind w:left="720"/>
        <w:rPr>
          <w:rFonts w:ascii="Garamond" w:hAnsi="Garamond"/>
          <w:sz w:val="24"/>
          <w:szCs w:val="24"/>
          <w:lang w:val="en-CA"/>
        </w:rPr>
      </w:pPr>
      <w:r>
        <w:rPr>
          <w:rFonts w:ascii="Garamond" w:hAnsi="Garamond"/>
          <w:sz w:val="24"/>
          <w:szCs w:val="24"/>
        </w:rPr>
        <w:t>Given</w:t>
      </w:r>
      <w:r w:rsidR="001C7167" w:rsidRPr="004A1C39">
        <w:rPr>
          <w:rFonts w:ascii="Garamond" w:hAnsi="Garamond"/>
          <w:sz w:val="24"/>
          <w:szCs w:val="24"/>
        </w:rPr>
        <w:t xml:space="preserve"> the priority to correctly categorize households while minimizing the number of food-insecure households missed, our model performs quite well.</w:t>
      </w:r>
      <w:r w:rsidR="001C7167" w:rsidRPr="004A1C39">
        <w:rPr>
          <w:rFonts w:ascii="Garamond" w:hAnsi="Garamond"/>
          <w:sz w:val="24"/>
          <w:szCs w:val="24"/>
          <w:lang w:val="en-CA"/>
        </w:rPr>
        <w:t xml:space="preserve"> </w:t>
      </w:r>
      <w:r w:rsidR="00496A73" w:rsidRPr="004A1C39">
        <w:rPr>
          <w:rFonts w:ascii="Garamond" w:hAnsi="Garamond"/>
          <w:sz w:val="24"/>
          <w:szCs w:val="24"/>
        </w:rPr>
        <w:t xml:space="preserve">For the HDDS in Fig. </w:t>
      </w:r>
      <w:r w:rsidR="00B6642A" w:rsidRPr="004A1C39">
        <w:rPr>
          <w:rFonts w:ascii="Garamond" w:hAnsi="Garamond"/>
          <w:sz w:val="24"/>
          <w:szCs w:val="24"/>
        </w:rPr>
        <w:t>3</w:t>
      </w:r>
      <w:r w:rsidR="002A1624" w:rsidRPr="004A1C39">
        <w:rPr>
          <w:rFonts w:ascii="Garamond" w:hAnsi="Garamond"/>
          <w:sz w:val="24"/>
          <w:szCs w:val="24"/>
        </w:rPr>
        <w:t>A</w:t>
      </w:r>
      <w:r w:rsidR="00496A73" w:rsidRPr="004A1C39">
        <w:rPr>
          <w:rFonts w:ascii="Garamond" w:hAnsi="Garamond"/>
          <w:sz w:val="24"/>
          <w:szCs w:val="24"/>
        </w:rPr>
        <w:t xml:space="preserve"> vertical dotted lines at 3 and 6 indicate food security category cutoffs of low and medium </w:t>
      </w:r>
      <w:r w:rsidR="00496A73" w:rsidRPr="004A1C39">
        <w:rPr>
          <w:rFonts w:ascii="Garamond" w:hAnsi="Garamond"/>
          <w:sz w:val="24"/>
          <w:szCs w:val="24"/>
        </w:rPr>
        <w:lastRenderedPageBreak/>
        <w:t xml:space="preserve">dietary diversity (proxies for low and medium food security, respectively). Most cluster averages lie between these two categories. </w:t>
      </w:r>
      <w:r w:rsidR="005E4FC6" w:rsidRPr="004A1C39">
        <w:rPr>
          <w:rFonts w:ascii="Garamond" w:hAnsi="Garamond"/>
          <w:sz w:val="24"/>
          <w:szCs w:val="24"/>
        </w:rPr>
        <w:t>Whil</w:t>
      </w:r>
      <w:r w:rsidR="003B1EC3" w:rsidRPr="004A1C39">
        <w:rPr>
          <w:rFonts w:ascii="Garamond" w:hAnsi="Garamond"/>
          <w:sz w:val="24"/>
          <w:szCs w:val="24"/>
        </w:rPr>
        <w:t>e</w:t>
      </w:r>
      <w:r w:rsidR="003B1EC3" w:rsidRPr="004A1C39">
        <w:rPr>
          <w:rFonts w:ascii="Garamond" w:hAnsi="Garamond"/>
          <w:sz w:val="24"/>
          <w:szCs w:val="24"/>
          <w:lang w:val="en-CA"/>
        </w:rPr>
        <w:t xml:space="preserve"> our model tends to under-predict food security </w:t>
      </w:r>
      <w:r w:rsidR="00403292" w:rsidRPr="004A1C39">
        <w:rPr>
          <w:rFonts w:ascii="Garamond" w:hAnsi="Garamond"/>
          <w:sz w:val="24"/>
          <w:szCs w:val="24"/>
          <w:lang w:val="en-CA"/>
        </w:rPr>
        <w:t xml:space="preserve">in the middle-range of the distribution </w:t>
      </w:r>
      <w:r w:rsidR="003B1EC3" w:rsidRPr="004A1C39">
        <w:rPr>
          <w:rFonts w:ascii="Garamond" w:hAnsi="Garamond"/>
          <w:sz w:val="24"/>
          <w:szCs w:val="24"/>
          <w:lang w:val="en-CA"/>
        </w:rPr>
        <w:t>(we predict 88% have lower than actual HDDS values and 12% have higher</w:t>
      </w:r>
      <w:r w:rsidR="00403292" w:rsidRPr="004A1C39">
        <w:rPr>
          <w:rFonts w:ascii="Garamond" w:hAnsi="Garamond"/>
          <w:sz w:val="24"/>
          <w:szCs w:val="24"/>
          <w:lang w:val="en-CA"/>
        </w:rPr>
        <w:t xml:space="preserve"> values than their true level</w:t>
      </w:r>
      <w:r w:rsidR="003B1EC3" w:rsidRPr="004A1C39">
        <w:rPr>
          <w:rFonts w:ascii="Garamond" w:hAnsi="Garamond"/>
          <w:sz w:val="24"/>
          <w:szCs w:val="24"/>
          <w:lang w:val="en-CA"/>
        </w:rPr>
        <w:t xml:space="preserve">), </w:t>
      </w:r>
      <w:r w:rsidR="00496A73" w:rsidRPr="004A1C39">
        <w:rPr>
          <w:rFonts w:ascii="Garamond" w:hAnsi="Garamond"/>
          <w:sz w:val="24"/>
          <w:szCs w:val="24"/>
        </w:rPr>
        <w:t>we correctly classify</w:t>
      </w:r>
      <w:r w:rsidR="002A1624" w:rsidRPr="004A1C39">
        <w:rPr>
          <w:rFonts w:ascii="Garamond" w:hAnsi="Garamond"/>
          <w:sz w:val="24"/>
          <w:szCs w:val="24"/>
        </w:rPr>
        <w:t xml:space="preserve"> the food security category of</w:t>
      </w:r>
      <w:r w:rsidR="00496A73" w:rsidRPr="004A1C39">
        <w:rPr>
          <w:rFonts w:ascii="Garamond" w:hAnsi="Garamond"/>
          <w:sz w:val="24"/>
          <w:szCs w:val="24"/>
        </w:rPr>
        <w:t xml:space="preserve"> 87%</w:t>
      </w:r>
      <w:r w:rsidR="002A1624" w:rsidRPr="004A1C39">
        <w:rPr>
          <w:rFonts w:ascii="Garamond" w:hAnsi="Garamond"/>
          <w:sz w:val="24"/>
          <w:szCs w:val="24"/>
        </w:rPr>
        <w:t xml:space="preserve"> of the sample</w:t>
      </w:r>
      <w:r w:rsidR="00496A73" w:rsidRPr="004A1C39">
        <w:rPr>
          <w:rFonts w:ascii="Garamond" w:hAnsi="Garamond"/>
          <w:sz w:val="24"/>
          <w:szCs w:val="24"/>
        </w:rPr>
        <w:t xml:space="preserve">, </w:t>
      </w:r>
      <w:r w:rsidR="00496A73" w:rsidRPr="004A1C39">
        <w:rPr>
          <w:rFonts w:ascii="Garamond" w:hAnsi="Garamond"/>
          <w:sz w:val="24"/>
          <w:szCs w:val="24"/>
          <w:lang w:val="en-CA"/>
        </w:rPr>
        <w:t xml:space="preserve">outperforming the simple assumption of all households being in the </w:t>
      </w:r>
      <w:r w:rsidR="00496A73" w:rsidRPr="000E674E">
        <w:rPr>
          <w:rFonts w:ascii="Garamond" w:hAnsi="Garamond"/>
          <w:sz w:val="24"/>
          <w:szCs w:val="24"/>
          <w:lang w:val="en-CA"/>
        </w:rPr>
        <w:t>largest category (medium dietary diversity), which would correctly categorize 78</w:t>
      </w:r>
      <w:r w:rsidR="00F17766" w:rsidRPr="000E674E">
        <w:rPr>
          <w:rFonts w:ascii="Garamond" w:hAnsi="Garamond"/>
          <w:sz w:val="24"/>
          <w:szCs w:val="24"/>
          <w:lang w:val="en-CA"/>
        </w:rPr>
        <w:t>%</w:t>
      </w:r>
      <w:r w:rsidR="00496A73" w:rsidRPr="000E674E">
        <w:rPr>
          <w:rFonts w:ascii="Garamond" w:hAnsi="Garamond"/>
          <w:sz w:val="24"/>
          <w:szCs w:val="24"/>
          <w:lang w:val="en-CA"/>
        </w:rPr>
        <w:t xml:space="preserve">. </w:t>
      </w:r>
      <w:r w:rsidR="00496A73" w:rsidRPr="000E674E">
        <w:rPr>
          <w:rFonts w:ascii="Garamond" w:hAnsi="Garamond"/>
          <w:sz w:val="24"/>
          <w:szCs w:val="24"/>
        </w:rPr>
        <w:t>Similarly, we observe more type I than type II errors (13</w:t>
      </w:r>
      <w:r w:rsidR="00F17766" w:rsidRPr="000E674E">
        <w:rPr>
          <w:rFonts w:ascii="Garamond" w:hAnsi="Garamond"/>
          <w:sz w:val="24"/>
          <w:szCs w:val="24"/>
        </w:rPr>
        <w:t>%</w:t>
      </w:r>
      <w:r w:rsidR="00496A73" w:rsidRPr="000E674E">
        <w:rPr>
          <w:rFonts w:ascii="Garamond" w:hAnsi="Garamond"/>
          <w:sz w:val="24"/>
          <w:szCs w:val="24"/>
        </w:rPr>
        <w:t xml:space="preserve"> versus than less than 1</w:t>
      </w:r>
      <w:r w:rsidR="00F17766" w:rsidRPr="000E674E">
        <w:rPr>
          <w:rFonts w:ascii="Garamond" w:hAnsi="Garamond"/>
          <w:sz w:val="24"/>
          <w:szCs w:val="24"/>
        </w:rPr>
        <w:t>%</w:t>
      </w:r>
      <w:r w:rsidR="00496A73" w:rsidRPr="000E674E">
        <w:rPr>
          <w:rFonts w:ascii="Garamond" w:hAnsi="Garamond"/>
          <w:sz w:val="24"/>
          <w:szCs w:val="24"/>
        </w:rPr>
        <w:t>)</w:t>
      </w:r>
      <w:r w:rsidR="00403292" w:rsidRPr="000E674E">
        <w:rPr>
          <w:rFonts w:ascii="Garamond" w:hAnsi="Garamond"/>
          <w:sz w:val="24"/>
          <w:szCs w:val="24"/>
        </w:rPr>
        <w:t>; thus</w:t>
      </w:r>
      <w:r w:rsidR="0049785F">
        <w:rPr>
          <w:rFonts w:ascii="Garamond" w:hAnsi="Garamond"/>
          <w:sz w:val="24"/>
          <w:szCs w:val="24"/>
        </w:rPr>
        <w:t>,</w:t>
      </w:r>
      <w:r w:rsidR="00403292" w:rsidRPr="000E674E">
        <w:rPr>
          <w:rFonts w:ascii="Garamond" w:hAnsi="Garamond"/>
          <w:sz w:val="24"/>
          <w:szCs w:val="24"/>
        </w:rPr>
        <w:t xml:space="preserve"> our model misses very few clusters that are truly food insecure.</w:t>
      </w:r>
      <w:r w:rsidR="00496A73" w:rsidRPr="004A1C39">
        <w:rPr>
          <w:rFonts w:ascii="Garamond" w:hAnsi="Garamond"/>
          <w:sz w:val="24"/>
          <w:szCs w:val="24"/>
        </w:rPr>
        <w:t xml:space="preserve"> </w:t>
      </w:r>
    </w:p>
    <w:p w14:paraId="0F7D7AD6" w14:textId="77777777" w:rsidR="00496A73" w:rsidRPr="004A1C39" w:rsidRDefault="00496A73" w:rsidP="00496A73">
      <w:pPr>
        <w:pStyle w:val="Paragraph"/>
        <w:spacing w:before="0" w:line="480" w:lineRule="auto"/>
        <w:ind w:left="720" w:firstLine="0"/>
        <w:rPr>
          <w:rFonts w:ascii="Garamond" w:hAnsi="Garamond"/>
          <w:b/>
        </w:rPr>
      </w:pPr>
    </w:p>
    <w:p w14:paraId="06CFBE2F" w14:textId="6BC9B90E" w:rsidR="00496A73"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 xml:space="preserve">For FCS, shown in Fig. </w:t>
      </w:r>
      <w:r w:rsidR="00B6642A" w:rsidRPr="004A1C39">
        <w:rPr>
          <w:rFonts w:ascii="Garamond" w:hAnsi="Garamond"/>
          <w:sz w:val="24"/>
          <w:szCs w:val="24"/>
          <w:lang w:val="en-CA"/>
        </w:rPr>
        <w:t>3</w:t>
      </w:r>
      <w:r w:rsidR="002A1624" w:rsidRPr="004A1C39">
        <w:rPr>
          <w:rFonts w:ascii="Garamond" w:hAnsi="Garamond"/>
          <w:sz w:val="24"/>
          <w:szCs w:val="24"/>
          <w:lang w:val="en-CA"/>
        </w:rPr>
        <w:t>B</w:t>
      </w:r>
      <w:r w:rsidRPr="004A1C39">
        <w:rPr>
          <w:rFonts w:ascii="Garamond" w:hAnsi="Garamond"/>
          <w:sz w:val="24"/>
          <w:szCs w:val="24"/>
          <w:lang w:val="en-CA"/>
        </w:rPr>
        <w:t>, the model slightly under-predicts food security for the majority of the sample (</w:t>
      </w:r>
      <w:r w:rsidR="003B1EC3" w:rsidRPr="004A1C39">
        <w:rPr>
          <w:rFonts w:ascii="Garamond" w:hAnsi="Garamond"/>
          <w:sz w:val="24"/>
          <w:szCs w:val="24"/>
          <w:lang w:val="en-CA"/>
        </w:rPr>
        <w:t xml:space="preserve">we predict </w:t>
      </w:r>
      <w:r w:rsidRPr="004A1C39">
        <w:rPr>
          <w:rFonts w:ascii="Garamond" w:hAnsi="Garamond"/>
          <w:sz w:val="24"/>
          <w:szCs w:val="24"/>
          <w:lang w:val="en-CA" w:eastAsia="zh-CN"/>
        </w:rPr>
        <w:t>70</w:t>
      </w:r>
      <w:r w:rsidR="0002133C" w:rsidRPr="004A1C39">
        <w:rPr>
          <w:rFonts w:ascii="Garamond" w:hAnsi="Garamond"/>
          <w:sz w:val="24"/>
          <w:szCs w:val="24"/>
          <w:lang w:val="en-CA"/>
        </w:rPr>
        <w:t>%</w:t>
      </w:r>
      <w:r w:rsidRPr="004A1C39">
        <w:rPr>
          <w:rFonts w:ascii="Garamond" w:hAnsi="Garamond"/>
          <w:sz w:val="24"/>
          <w:szCs w:val="24"/>
          <w:lang w:val="en-CA"/>
        </w:rPr>
        <w:t xml:space="preserve"> </w:t>
      </w:r>
      <w:r w:rsidR="003B1EC3" w:rsidRPr="004A1C39">
        <w:rPr>
          <w:rFonts w:ascii="Garamond" w:hAnsi="Garamond"/>
          <w:sz w:val="24"/>
          <w:szCs w:val="24"/>
          <w:lang w:val="en-CA"/>
        </w:rPr>
        <w:t xml:space="preserve">have lower FCS values than </w:t>
      </w:r>
      <w:r w:rsidR="00403292" w:rsidRPr="004A1C39">
        <w:rPr>
          <w:rFonts w:ascii="Garamond" w:hAnsi="Garamond"/>
          <w:sz w:val="24"/>
          <w:szCs w:val="24"/>
          <w:lang w:val="en-CA"/>
        </w:rPr>
        <w:t xml:space="preserve">their true level </w:t>
      </w:r>
      <w:r w:rsidR="003B1EC3" w:rsidRPr="004A1C39">
        <w:rPr>
          <w:rFonts w:ascii="Garamond" w:hAnsi="Garamond"/>
          <w:sz w:val="24"/>
          <w:szCs w:val="24"/>
          <w:lang w:val="en-CA"/>
        </w:rPr>
        <w:t>and 30</w:t>
      </w:r>
      <w:r w:rsidR="0002133C" w:rsidRPr="004A1C39">
        <w:rPr>
          <w:rFonts w:ascii="Garamond" w:hAnsi="Garamond"/>
          <w:sz w:val="24"/>
          <w:szCs w:val="24"/>
          <w:lang w:val="en-CA"/>
        </w:rPr>
        <w:t>%</w:t>
      </w:r>
      <w:r w:rsidR="003B1EC3" w:rsidRPr="004A1C39">
        <w:rPr>
          <w:rFonts w:ascii="Garamond" w:hAnsi="Garamond"/>
          <w:sz w:val="24"/>
          <w:szCs w:val="24"/>
          <w:lang w:val="en-CA"/>
        </w:rPr>
        <w:t xml:space="preserve"> have higher</w:t>
      </w:r>
      <w:r w:rsidRPr="004A1C39">
        <w:rPr>
          <w:rFonts w:ascii="Garamond" w:hAnsi="Garamond"/>
          <w:sz w:val="24"/>
          <w:szCs w:val="24"/>
          <w:lang w:val="en-CA"/>
        </w:rPr>
        <w:t xml:space="preserve">). </w:t>
      </w:r>
      <w:r w:rsidR="0003685A" w:rsidRPr="000E674E">
        <w:rPr>
          <w:rFonts w:ascii="Garamond" w:hAnsi="Garamond"/>
          <w:sz w:val="24"/>
          <w:szCs w:val="24"/>
          <w:lang w:val="en-CA"/>
        </w:rPr>
        <w:t xml:space="preserve">The model performs especially well for households in the lowest food security category in the </w:t>
      </w:r>
      <w:r w:rsidR="00403292" w:rsidRPr="000E674E">
        <w:rPr>
          <w:rFonts w:ascii="Garamond" w:hAnsi="Garamond"/>
          <w:sz w:val="24"/>
          <w:szCs w:val="24"/>
          <w:lang w:val="en-CA"/>
        </w:rPr>
        <w:t xml:space="preserve">2013 </w:t>
      </w:r>
      <w:r w:rsidR="0003685A" w:rsidRPr="000E674E">
        <w:rPr>
          <w:rFonts w:ascii="Garamond" w:hAnsi="Garamond"/>
          <w:sz w:val="24"/>
          <w:szCs w:val="24"/>
          <w:lang w:val="en-CA"/>
        </w:rPr>
        <w:t xml:space="preserve">data (“borderline”), correctly classifying </w:t>
      </w:r>
      <w:r w:rsidR="00F34CFB" w:rsidRPr="000E674E">
        <w:rPr>
          <w:rFonts w:ascii="Garamond" w:hAnsi="Garamond"/>
          <w:sz w:val="24"/>
          <w:szCs w:val="24"/>
          <w:lang w:val="en-CA"/>
        </w:rPr>
        <w:t>77</w:t>
      </w:r>
      <w:r w:rsidR="00F17766" w:rsidRPr="000E674E">
        <w:rPr>
          <w:rFonts w:ascii="Garamond" w:hAnsi="Garamond"/>
          <w:sz w:val="24"/>
          <w:szCs w:val="24"/>
          <w:lang w:val="en-CA"/>
        </w:rPr>
        <w:t xml:space="preserve">% </w:t>
      </w:r>
      <w:r w:rsidR="0003685A" w:rsidRPr="000E674E">
        <w:rPr>
          <w:rFonts w:ascii="Garamond" w:hAnsi="Garamond"/>
          <w:sz w:val="24"/>
          <w:szCs w:val="24"/>
          <w:lang w:val="en-CA"/>
        </w:rPr>
        <w:t>of the most food insecure clusters. Overall, w</w:t>
      </w:r>
      <w:r w:rsidRPr="004A1C39">
        <w:rPr>
          <w:rFonts w:ascii="Garamond" w:hAnsi="Garamond"/>
          <w:sz w:val="24"/>
          <w:szCs w:val="24"/>
          <w:lang w:val="en-CA"/>
        </w:rPr>
        <w:t xml:space="preserve">e correctly predict 62% of the cluster categories, under-estimating the food security category of 31% of the sample (area IV), and over-estimating only 6% (area I). This result is much better than random, </w:t>
      </w:r>
      <w:r w:rsidR="002A1624" w:rsidRPr="004A1C39">
        <w:rPr>
          <w:rFonts w:ascii="Garamond" w:hAnsi="Garamond"/>
          <w:sz w:val="24"/>
          <w:szCs w:val="24"/>
          <w:lang w:val="en-CA"/>
        </w:rPr>
        <w:t xml:space="preserve">which would correctly categorize </w:t>
      </w:r>
      <w:r w:rsidRPr="004A1C39">
        <w:rPr>
          <w:rFonts w:ascii="Garamond" w:hAnsi="Garamond"/>
          <w:sz w:val="24"/>
          <w:szCs w:val="24"/>
          <w:lang w:val="en-CA"/>
        </w:rPr>
        <w:t xml:space="preserve">only one third of households. On the other hand, </w:t>
      </w:r>
      <w:r w:rsidR="00403292" w:rsidRPr="004A1C39">
        <w:rPr>
          <w:rFonts w:ascii="Garamond" w:hAnsi="Garamond"/>
          <w:sz w:val="24"/>
          <w:szCs w:val="24"/>
          <w:lang w:val="en-CA"/>
        </w:rPr>
        <w:t xml:space="preserve">due to the fact that the cut-off levels used by humanitarian agencies are designed to capture relatively rare events, </w:t>
      </w:r>
      <w:r w:rsidR="002A1624" w:rsidRPr="004A1C39">
        <w:rPr>
          <w:rFonts w:ascii="Garamond" w:hAnsi="Garamond"/>
          <w:sz w:val="24"/>
          <w:szCs w:val="24"/>
          <w:lang w:val="en-CA"/>
        </w:rPr>
        <w:t xml:space="preserve">our prediction performs </w:t>
      </w:r>
      <w:r w:rsidRPr="004A1C39">
        <w:rPr>
          <w:rFonts w:ascii="Garamond" w:hAnsi="Garamond"/>
          <w:sz w:val="24"/>
          <w:szCs w:val="24"/>
          <w:lang w:val="en-CA"/>
        </w:rPr>
        <w:t>slightly worse than if we simply assumed that</w:t>
      </w:r>
      <w:r w:rsidR="00251ECF">
        <w:rPr>
          <w:rFonts w:ascii="Garamond" w:hAnsi="Garamond"/>
          <w:sz w:val="24"/>
          <w:szCs w:val="24"/>
          <w:lang w:val="en-CA"/>
        </w:rPr>
        <w:t xml:space="preserve"> each cluster was food secure, on average</w:t>
      </w:r>
      <w:r w:rsidRPr="004A1C39">
        <w:rPr>
          <w:rFonts w:ascii="Garamond" w:hAnsi="Garamond"/>
          <w:sz w:val="24"/>
          <w:szCs w:val="24"/>
          <w:lang w:val="en-CA"/>
        </w:rPr>
        <w:t>, which would correctly categorize 74%</w:t>
      </w:r>
      <w:r w:rsidR="00251ECF">
        <w:rPr>
          <w:rFonts w:ascii="Garamond" w:hAnsi="Garamond"/>
          <w:sz w:val="24"/>
          <w:szCs w:val="24"/>
          <w:lang w:val="en-CA"/>
        </w:rPr>
        <w:t xml:space="preserve"> of the clusters</w:t>
      </w:r>
      <w:r w:rsidRPr="004A1C39">
        <w:rPr>
          <w:rFonts w:ascii="Garamond" w:hAnsi="Garamond"/>
          <w:sz w:val="24"/>
          <w:szCs w:val="24"/>
          <w:lang w:val="en-CA"/>
        </w:rPr>
        <w:t>.</w:t>
      </w:r>
    </w:p>
    <w:p w14:paraId="31EF4BEA" w14:textId="77777777" w:rsidR="00496A73" w:rsidRPr="004A1C39" w:rsidRDefault="00496A73" w:rsidP="00496A73">
      <w:pPr>
        <w:pStyle w:val="Paragraph"/>
        <w:spacing w:before="0" w:line="480" w:lineRule="auto"/>
        <w:ind w:left="720" w:firstLine="0"/>
        <w:rPr>
          <w:rFonts w:ascii="Garamond" w:hAnsi="Garamond"/>
          <w:b/>
        </w:rPr>
      </w:pPr>
    </w:p>
    <w:p w14:paraId="415C1122" w14:textId="5F5B6472" w:rsidR="00496A73" w:rsidRPr="004A1C39" w:rsidRDefault="00496A73" w:rsidP="00496A73">
      <w:pPr>
        <w:spacing w:line="480" w:lineRule="auto"/>
        <w:ind w:left="720"/>
        <w:rPr>
          <w:rFonts w:ascii="Garamond" w:hAnsi="Garamond"/>
          <w:sz w:val="24"/>
          <w:szCs w:val="24"/>
          <w:lang w:val="en-CA"/>
        </w:rPr>
      </w:pPr>
      <w:r w:rsidRPr="004A1C39">
        <w:rPr>
          <w:rFonts w:ascii="Garamond" w:hAnsi="Garamond"/>
          <w:sz w:val="24"/>
          <w:szCs w:val="24"/>
          <w:lang w:val="en-CA"/>
        </w:rPr>
        <w:t xml:space="preserve">For </w:t>
      </w:r>
      <w:proofErr w:type="spellStart"/>
      <w:r w:rsidRPr="004A1C39">
        <w:rPr>
          <w:rFonts w:ascii="Garamond" w:hAnsi="Garamond"/>
          <w:sz w:val="24"/>
          <w:szCs w:val="24"/>
          <w:lang w:val="en-CA"/>
        </w:rPr>
        <w:t>rCSI</w:t>
      </w:r>
      <w:proofErr w:type="spellEnd"/>
      <w:r w:rsidRPr="004A1C39">
        <w:rPr>
          <w:rFonts w:ascii="Garamond" w:hAnsi="Garamond"/>
          <w:sz w:val="24"/>
          <w:szCs w:val="24"/>
          <w:lang w:val="en-CA"/>
        </w:rPr>
        <w:t xml:space="preserve">, shown in Fig. </w:t>
      </w:r>
      <w:r w:rsidR="00B6642A" w:rsidRPr="004A1C39">
        <w:rPr>
          <w:rFonts w:ascii="Garamond" w:hAnsi="Garamond"/>
          <w:sz w:val="24"/>
          <w:szCs w:val="24"/>
          <w:lang w:val="en-CA"/>
        </w:rPr>
        <w:t>3</w:t>
      </w:r>
      <w:r w:rsidR="002A1624" w:rsidRPr="004A1C39">
        <w:rPr>
          <w:rFonts w:ascii="Garamond" w:hAnsi="Garamond"/>
          <w:sz w:val="24"/>
          <w:szCs w:val="24"/>
          <w:lang w:val="en-CA"/>
        </w:rPr>
        <w:t>C</w:t>
      </w:r>
      <w:r w:rsidRPr="004A1C39">
        <w:rPr>
          <w:rFonts w:ascii="Garamond" w:hAnsi="Garamond"/>
          <w:sz w:val="24"/>
          <w:szCs w:val="24"/>
          <w:lang w:val="en-CA"/>
        </w:rPr>
        <w:t xml:space="preserve">, our best model obtains 65% accuracy, under-predicting the food security status of 56% of households, and over-predicting food security for 44%. As with the HDDS, our best model does better than the naïve prediction that all clusters are food secure on average, which would correctly classify 56%, and considerably better than random </w:t>
      </w:r>
      <w:r w:rsidRPr="004A1C39">
        <w:rPr>
          <w:rFonts w:ascii="Garamond" w:hAnsi="Garamond"/>
          <w:sz w:val="24"/>
          <w:szCs w:val="24"/>
          <w:lang w:val="en-CA"/>
        </w:rPr>
        <w:lastRenderedPageBreak/>
        <w:t xml:space="preserve">allocation, which would only accurately predict </w:t>
      </w:r>
      <w:r w:rsidR="002A1624" w:rsidRPr="004A1C39">
        <w:rPr>
          <w:rFonts w:ascii="Garamond" w:hAnsi="Garamond"/>
          <w:sz w:val="24"/>
          <w:szCs w:val="24"/>
          <w:lang w:val="en-CA"/>
        </w:rPr>
        <w:t xml:space="preserve">the food security category of </w:t>
      </w:r>
      <w:r w:rsidRPr="004A1C39">
        <w:rPr>
          <w:rFonts w:ascii="Garamond" w:hAnsi="Garamond"/>
          <w:sz w:val="24"/>
          <w:szCs w:val="24"/>
          <w:lang w:val="en-CA"/>
        </w:rPr>
        <w:t>one quarter</w:t>
      </w:r>
      <w:r w:rsidR="002A1624" w:rsidRPr="004A1C39">
        <w:rPr>
          <w:rFonts w:ascii="Garamond" w:hAnsi="Garamond"/>
          <w:sz w:val="24"/>
          <w:szCs w:val="24"/>
          <w:lang w:val="en-CA"/>
        </w:rPr>
        <w:t xml:space="preserve"> of the clusters</w:t>
      </w:r>
      <w:r w:rsidRPr="004A1C39">
        <w:rPr>
          <w:rFonts w:ascii="Garamond" w:hAnsi="Garamond"/>
          <w:sz w:val="24"/>
          <w:szCs w:val="24"/>
          <w:lang w:val="en-CA"/>
        </w:rPr>
        <w:t>.</w:t>
      </w:r>
    </w:p>
    <w:p w14:paraId="15B29451" w14:textId="77777777" w:rsidR="00794CE5" w:rsidRPr="004A1C39" w:rsidRDefault="00794CE5" w:rsidP="00496A73">
      <w:pPr>
        <w:spacing w:line="480" w:lineRule="auto"/>
        <w:ind w:left="720"/>
        <w:rPr>
          <w:rFonts w:ascii="Garamond" w:hAnsi="Garamond"/>
          <w:sz w:val="24"/>
          <w:szCs w:val="24"/>
          <w:lang w:val="en-CA"/>
        </w:rPr>
      </w:pPr>
    </w:p>
    <w:p w14:paraId="7AD669AC" w14:textId="5B14516C" w:rsidR="00794CE5" w:rsidRPr="004A1C39" w:rsidRDefault="002A1624" w:rsidP="00496A73">
      <w:pPr>
        <w:spacing w:line="480" w:lineRule="auto"/>
        <w:ind w:left="720"/>
        <w:rPr>
          <w:rFonts w:ascii="Garamond" w:hAnsi="Garamond"/>
          <w:sz w:val="24"/>
          <w:szCs w:val="24"/>
          <w:lang w:val="en-CA"/>
        </w:rPr>
      </w:pPr>
      <w:r w:rsidRPr="004A1C39">
        <w:rPr>
          <w:rFonts w:ascii="Garamond" w:hAnsi="Garamond"/>
          <w:sz w:val="24"/>
          <w:szCs w:val="24"/>
        </w:rPr>
        <w:t>In the</w:t>
      </w:r>
      <w:r w:rsidR="00794CE5" w:rsidRPr="004A1C39">
        <w:rPr>
          <w:rFonts w:ascii="Garamond" w:hAnsi="Garamond"/>
          <w:sz w:val="24"/>
          <w:szCs w:val="24"/>
        </w:rPr>
        <w:t xml:space="preserve"> SM </w:t>
      </w:r>
      <w:r w:rsidRPr="004A1C39">
        <w:rPr>
          <w:rFonts w:ascii="Garamond" w:hAnsi="Garamond"/>
          <w:sz w:val="24"/>
          <w:szCs w:val="24"/>
        </w:rPr>
        <w:t xml:space="preserve">we include </w:t>
      </w:r>
      <w:r w:rsidR="00BD4261" w:rsidRPr="004A1C39">
        <w:rPr>
          <w:rFonts w:ascii="Garamond" w:hAnsi="Garamond"/>
          <w:sz w:val="24"/>
          <w:szCs w:val="24"/>
        </w:rPr>
        <w:t xml:space="preserve">density plots for the predicted and actual values (Fig. S3) and </w:t>
      </w:r>
      <w:r w:rsidR="00794CE5" w:rsidRPr="004A1C39">
        <w:rPr>
          <w:rFonts w:ascii="Garamond" w:hAnsi="Garamond"/>
          <w:sz w:val="24"/>
          <w:szCs w:val="24"/>
        </w:rPr>
        <w:t>figures presenting</w:t>
      </w:r>
      <w:r w:rsidR="00BD4261" w:rsidRPr="004A1C39">
        <w:rPr>
          <w:rFonts w:ascii="Garamond" w:hAnsi="Garamond"/>
          <w:sz w:val="24"/>
          <w:szCs w:val="24"/>
        </w:rPr>
        <w:t xml:space="preserve"> </w:t>
      </w:r>
      <w:r w:rsidRPr="004A1C39">
        <w:rPr>
          <w:rFonts w:ascii="Garamond" w:hAnsi="Garamond"/>
          <w:sz w:val="24"/>
          <w:szCs w:val="24"/>
        </w:rPr>
        <w:t xml:space="preserve">the prediction </w:t>
      </w:r>
      <w:r w:rsidR="00794CE5" w:rsidRPr="004A1C39">
        <w:rPr>
          <w:rFonts w:ascii="Garamond" w:hAnsi="Garamond"/>
          <w:sz w:val="24"/>
          <w:szCs w:val="24"/>
        </w:rPr>
        <w:t>accuracy for the full sample and the tail-only samples (Fig</w:t>
      </w:r>
      <w:r w:rsidR="00BD4261" w:rsidRPr="004A1C39">
        <w:rPr>
          <w:rFonts w:ascii="Garamond" w:hAnsi="Garamond"/>
          <w:sz w:val="24"/>
          <w:szCs w:val="24"/>
        </w:rPr>
        <w:t>.</w:t>
      </w:r>
      <w:r w:rsidR="00794CE5" w:rsidRPr="004A1C39">
        <w:rPr>
          <w:rFonts w:ascii="Garamond" w:hAnsi="Garamond"/>
          <w:sz w:val="24"/>
          <w:szCs w:val="24"/>
        </w:rPr>
        <w:t xml:space="preserve"> S</w:t>
      </w:r>
      <w:r w:rsidR="00101D4D" w:rsidRPr="004A1C39">
        <w:rPr>
          <w:rFonts w:ascii="Garamond" w:hAnsi="Garamond"/>
          <w:sz w:val="24"/>
          <w:szCs w:val="24"/>
        </w:rPr>
        <w:t>4</w:t>
      </w:r>
      <w:r w:rsidR="00794CE5" w:rsidRPr="004A1C39">
        <w:rPr>
          <w:rFonts w:ascii="Garamond" w:hAnsi="Garamond"/>
          <w:sz w:val="24"/>
          <w:szCs w:val="24"/>
        </w:rPr>
        <w:t xml:space="preserve">). Relative to predictions using the full 2010 sample, predictions using only the food insecure population decreases errors </w:t>
      </w:r>
      <w:r w:rsidR="0033045C" w:rsidRPr="004A1C39">
        <w:rPr>
          <w:rFonts w:ascii="Garamond" w:hAnsi="Garamond"/>
          <w:sz w:val="24"/>
          <w:szCs w:val="24"/>
        </w:rPr>
        <w:t xml:space="preserve">of exclusion while increasing errors of </w:t>
      </w:r>
      <w:r w:rsidR="00794CE5" w:rsidRPr="004A1C39">
        <w:rPr>
          <w:rFonts w:ascii="Garamond" w:hAnsi="Garamond"/>
          <w:sz w:val="24"/>
          <w:szCs w:val="24"/>
        </w:rPr>
        <w:t>inclusion</w:t>
      </w:r>
      <w:r w:rsidR="0033045C" w:rsidRPr="004A1C39">
        <w:rPr>
          <w:rFonts w:ascii="Garamond" w:hAnsi="Garamond"/>
          <w:sz w:val="24"/>
          <w:szCs w:val="24"/>
        </w:rPr>
        <w:t>, as one might expect</w:t>
      </w:r>
      <w:r w:rsidR="00794CE5" w:rsidRPr="004A1C39">
        <w:rPr>
          <w:rFonts w:ascii="Garamond" w:hAnsi="Garamond"/>
          <w:sz w:val="24"/>
          <w:szCs w:val="24"/>
        </w:rPr>
        <w:t>. A humanitarian agency aiming to reach most of the food insecure population may prefer fewer errors of exclusion relative to errors of inclusion.</w:t>
      </w:r>
    </w:p>
    <w:p w14:paraId="54CA90B8" w14:textId="77777777" w:rsidR="00496A73" w:rsidRPr="004A1C39" w:rsidRDefault="00496A73" w:rsidP="00496A73">
      <w:pPr>
        <w:pStyle w:val="Paragraph"/>
        <w:spacing w:before="0" w:line="480" w:lineRule="auto"/>
        <w:ind w:left="720" w:firstLine="0"/>
        <w:rPr>
          <w:rFonts w:ascii="Garamond" w:hAnsi="Garamond"/>
          <w:b/>
        </w:rPr>
      </w:pPr>
    </w:p>
    <w:p w14:paraId="665A75AA" w14:textId="5EB93DB7" w:rsidR="00496A73" w:rsidRPr="004A1C39" w:rsidRDefault="00A4151E" w:rsidP="00B6642A">
      <w:pPr>
        <w:spacing w:line="480" w:lineRule="auto"/>
        <w:rPr>
          <w:rFonts w:ascii="Garamond" w:hAnsi="Garamond"/>
          <w:b/>
          <w:sz w:val="24"/>
          <w:szCs w:val="24"/>
          <w:lang w:val="en-CA"/>
        </w:rPr>
      </w:pPr>
      <w:r w:rsidRPr="004A1C39">
        <w:rPr>
          <w:rFonts w:ascii="Garamond" w:hAnsi="Garamond"/>
          <w:b/>
          <w:sz w:val="24"/>
          <w:szCs w:val="24"/>
          <w:lang w:val="en-CA"/>
        </w:rPr>
        <w:t xml:space="preserve">Validation of </w:t>
      </w:r>
      <w:r w:rsidR="00496A73" w:rsidRPr="004A1C39">
        <w:rPr>
          <w:rFonts w:ascii="Garamond" w:hAnsi="Garamond"/>
          <w:b/>
          <w:sz w:val="24"/>
          <w:szCs w:val="24"/>
          <w:lang w:val="en-CA"/>
        </w:rPr>
        <w:t>2010 Model</w:t>
      </w:r>
    </w:p>
    <w:p w14:paraId="21EF9524" w14:textId="4FB940B0" w:rsidR="00496A73" w:rsidRDefault="00496A73" w:rsidP="00496A73">
      <w:pPr>
        <w:pStyle w:val="Paragraph"/>
        <w:spacing w:before="0" w:line="480" w:lineRule="auto"/>
        <w:ind w:left="720" w:firstLine="0"/>
        <w:rPr>
          <w:rFonts w:ascii="Garamond" w:eastAsia="Calibri" w:hAnsi="Garamond"/>
        </w:rPr>
      </w:pPr>
      <w:r w:rsidRPr="004A1C39">
        <w:rPr>
          <w:rFonts w:ascii="Garamond" w:eastAsia="Calibri" w:hAnsi="Garamond"/>
        </w:rPr>
        <w:t>The 2013 data allow us to examine the accuracy of our predictive model, given the coefficients on the predictors generated from the 2010 data.  Here we validate our model estimated using the 2010 data by asking whether our predictive variables affect food security as expected.  We find that across all three food security measures, the signs and significance of included variable</w:t>
      </w:r>
      <w:r w:rsidR="00795B32">
        <w:rPr>
          <w:rFonts w:ascii="Garamond" w:eastAsia="Calibri" w:hAnsi="Garamond"/>
        </w:rPr>
        <w:t>s are consistent with theory (Barrett, 2010</w:t>
      </w:r>
      <w:r w:rsidRPr="004A1C39">
        <w:rPr>
          <w:rFonts w:ascii="Garamond" w:eastAsia="Calibri" w:hAnsi="Garamond"/>
        </w:rPr>
        <w:t>) and</w:t>
      </w:r>
      <w:r w:rsidR="00795B32">
        <w:rPr>
          <w:rFonts w:ascii="Garamond" w:eastAsia="Calibri" w:hAnsi="Garamond"/>
        </w:rPr>
        <w:t xml:space="preserve"> other empirical analyses (Jones et al.</w:t>
      </w:r>
      <w:r w:rsidR="000546B0">
        <w:rPr>
          <w:rFonts w:ascii="Garamond" w:eastAsia="Calibri" w:hAnsi="Garamond"/>
        </w:rPr>
        <w:t>,</w:t>
      </w:r>
      <w:r w:rsidR="00795B32">
        <w:rPr>
          <w:rFonts w:ascii="Garamond" w:eastAsia="Calibri" w:hAnsi="Garamond"/>
        </w:rPr>
        <w:t xml:space="preserve"> 2014; Shively, 2017</w:t>
      </w:r>
      <w:r w:rsidRPr="004A1C39">
        <w:rPr>
          <w:rFonts w:ascii="Garamond" w:eastAsia="Calibri" w:hAnsi="Garamond"/>
        </w:rPr>
        <w:t xml:space="preserve">). </w:t>
      </w:r>
      <w:r w:rsidR="00C22346" w:rsidRPr="004A1C39">
        <w:rPr>
          <w:rFonts w:ascii="Garamond" w:hAnsi="Garamond"/>
          <w:lang w:val="en-CA"/>
        </w:rPr>
        <w:t>C</w:t>
      </w:r>
      <w:r w:rsidR="009927B7" w:rsidRPr="004A1C39">
        <w:rPr>
          <w:rFonts w:ascii="Garamond" w:hAnsi="Garamond"/>
          <w:lang w:val="en-CA"/>
        </w:rPr>
        <w:t xml:space="preserve">luster-level </w:t>
      </w:r>
      <w:r w:rsidR="00BE09D5" w:rsidRPr="004A1C39">
        <w:rPr>
          <w:rFonts w:ascii="Garamond" w:hAnsi="Garamond"/>
          <w:lang w:val="en-CA"/>
        </w:rPr>
        <w:t xml:space="preserve">coefficient estimates </w:t>
      </w:r>
      <w:r w:rsidR="00C22346" w:rsidRPr="004A1C39">
        <w:rPr>
          <w:rFonts w:ascii="Garamond" w:hAnsi="Garamond"/>
          <w:lang w:val="en-CA"/>
        </w:rPr>
        <w:t xml:space="preserve">are presented in </w:t>
      </w:r>
      <w:r w:rsidR="009927B7" w:rsidRPr="004A1C39">
        <w:rPr>
          <w:rFonts w:ascii="Garamond" w:hAnsi="Garamond"/>
          <w:lang w:val="en-CA"/>
        </w:rPr>
        <w:t xml:space="preserve">Table </w:t>
      </w:r>
      <w:r w:rsidR="006D1B45" w:rsidRPr="004A1C39">
        <w:rPr>
          <w:rFonts w:ascii="Garamond" w:hAnsi="Garamond"/>
          <w:lang w:val="en-CA"/>
        </w:rPr>
        <w:t>2</w:t>
      </w:r>
      <w:r w:rsidR="00900452" w:rsidRPr="004A1C39">
        <w:rPr>
          <w:rFonts w:ascii="Garamond" w:hAnsi="Garamond"/>
          <w:lang w:val="en-CA"/>
        </w:rPr>
        <w:t xml:space="preserve"> (</w:t>
      </w:r>
      <w:r w:rsidR="00900452" w:rsidRPr="004A1C39">
        <w:rPr>
          <w:rFonts w:ascii="Garamond" w:hAnsi="Garamond"/>
        </w:rPr>
        <w:t>Table S1 presents these estimates for the</w:t>
      </w:r>
      <w:r w:rsidR="00335354" w:rsidRPr="004A1C39">
        <w:rPr>
          <w:rFonts w:ascii="Garamond" w:hAnsi="Garamond"/>
        </w:rPr>
        <w:t xml:space="preserve"> clusters in the tails</w:t>
      </w:r>
      <w:r w:rsidR="00900452" w:rsidRPr="004A1C39">
        <w:rPr>
          <w:rFonts w:ascii="Garamond" w:hAnsi="Garamond"/>
        </w:rPr>
        <w:t>)</w:t>
      </w:r>
      <w:r w:rsidRPr="004A1C39">
        <w:rPr>
          <w:rFonts w:ascii="Garamond" w:hAnsi="Garamond"/>
          <w:lang w:val="en-CA"/>
        </w:rPr>
        <w:t>.</w:t>
      </w:r>
      <w:r w:rsidRPr="004A1C39">
        <w:rPr>
          <w:rFonts w:ascii="Garamond" w:eastAsia="Calibri" w:hAnsi="Garamond"/>
        </w:rPr>
        <w:t xml:space="preserve"> Holding other variables constant, greater precipitation, earlier start of the rainy season and shorter dry spells during the last agricultural season and better soil quality improves current cluster average food security (likely through increased production, and thus greater food availability); measures of improved food access such as lower food prices, proximity to road and markets, cell-phone ownership and assets are all associated with greater food security.</w:t>
      </w:r>
    </w:p>
    <w:p w14:paraId="3F1E62BD" w14:textId="77777777" w:rsidR="00715124" w:rsidRDefault="00715124" w:rsidP="00496A73">
      <w:pPr>
        <w:pStyle w:val="Paragraph"/>
        <w:spacing w:before="0" w:line="480" w:lineRule="auto"/>
        <w:ind w:left="720" w:firstLine="0"/>
        <w:rPr>
          <w:rFonts w:ascii="Garamond" w:eastAsia="Calibri" w:hAnsi="Garamond"/>
        </w:rPr>
      </w:pPr>
    </w:p>
    <w:p w14:paraId="25ABBD0B" w14:textId="418DBD7B" w:rsidR="00715124" w:rsidRPr="004A1C39" w:rsidRDefault="00715124" w:rsidP="00715124">
      <w:pPr>
        <w:pStyle w:val="Paragraph"/>
        <w:spacing w:before="0" w:line="480" w:lineRule="auto"/>
        <w:ind w:left="720" w:firstLine="0"/>
        <w:jc w:val="center"/>
        <w:rPr>
          <w:rFonts w:ascii="Garamond" w:eastAsia="Calibri" w:hAnsi="Garamond"/>
        </w:rPr>
      </w:pPr>
      <w:r>
        <w:rPr>
          <w:rFonts w:ascii="Garamond" w:eastAsia="Calibri" w:hAnsi="Garamond"/>
        </w:rPr>
        <w:t>[Table 2 about here]</w:t>
      </w:r>
    </w:p>
    <w:p w14:paraId="75E4D388" w14:textId="77777777" w:rsidR="00936612" w:rsidRPr="004A1C39" w:rsidRDefault="00936612" w:rsidP="00496A73">
      <w:pPr>
        <w:pStyle w:val="Paragraph"/>
        <w:spacing w:before="0" w:line="480" w:lineRule="auto"/>
        <w:ind w:left="720" w:firstLine="0"/>
        <w:rPr>
          <w:rFonts w:ascii="Garamond" w:eastAsia="Calibri" w:hAnsi="Garamond"/>
        </w:rPr>
      </w:pPr>
    </w:p>
    <w:p w14:paraId="4E341395" w14:textId="6538C7C6" w:rsidR="00936612" w:rsidRPr="004A1C39" w:rsidRDefault="00936612" w:rsidP="00936612">
      <w:pPr>
        <w:spacing w:line="480" w:lineRule="auto"/>
        <w:ind w:left="720"/>
        <w:rPr>
          <w:rFonts w:ascii="Garamond" w:hAnsi="Garamond"/>
          <w:sz w:val="24"/>
          <w:szCs w:val="24"/>
        </w:rPr>
      </w:pPr>
      <w:r w:rsidRPr="004A1C39">
        <w:rPr>
          <w:rFonts w:ascii="Garamond" w:hAnsi="Garamond"/>
          <w:sz w:val="24"/>
          <w:szCs w:val="24"/>
        </w:rPr>
        <w:lastRenderedPageBreak/>
        <w:t xml:space="preserve">In-sample, our most spatially granular </w:t>
      </w:r>
      <w:r w:rsidR="000C4184" w:rsidRPr="004A1C39">
        <w:rPr>
          <w:rFonts w:ascii="Garamond" w:hAnsi="Garamond"/>
          <w:sz w:val="24"/>
          <w:szCs w:val="24"/>
        </w:rPr>
        <w:t>estimations</w:t>
      </w:r>
      <w:r w:rsidRPr="004A1C39">
        <w:rPr>
          <w:rFonts w:ascii="Garamond" w:hAnsi="Garamond"/>
          <w:sz w:val="24"/>
          <w:szCs w:val="24"/>
        </w:rPr>
        <w:t xml:space="preserve"> with Class 1, 2 and 3 data predict 61% of the variation in HDDS, 59% of the variation in </w:t>
      </w:r>
      <w:proofErr w:type="spellStart"/>
      <w:r w:rsidRPr="004A1C39">
        <w:rPr>
          <w:rFonts w:ascii="Garamond" w:hAnsi="Garamond"/>
          <w:sz w:val="24"/>
          <w:szCs w:val="24"/>
        </w:rPr>
        <w:t>logFCS</w:t>
      </w:r>
      <w:proofErr w:type="spellEnd"/>
      <w:r w:rsidRPr="004A1C39">
        <w:rPr>
          <w:rFonts w:ascii="Garamond" w:hAnsi="Garamond"/>
          <w:sz w:val="24"/>
          <w:szCs w:val="24"/>
        </w:rPr>
        <w:t xml:space="preserve"> and 43% of </w:t>
      </w:r>
      <w:proofErr w:type="spellStart"/>
      <w:r w:rsidRPr="004A1C39">
        <w:rPr>
          <w:rFonts w:ascii="Garamond" w:hAnsi="Garamond"/>
          <w:sz w:val="24"/>
          <w:szCs w:val="24"/>
        </w:rPr>
        <w:t>rCSI</w:t>
      </w:r>
      <w:proofErr w:type="spellEnd"/>
      <w:r w:rsidRPr="004A1C39">
        <w:rPr>
          <w:rFonts w:ascii="Garamond" w:hAnsi="Garamond"/>
          <w:sz w:val="24"/>
          <w:szCs w:val="24"/>
        </w:rPr>
        <w:t>. The explanatory power is comparable to that obtained in cross-sectional studies that include fixed effects as well as highly detailed information</w:t>
      </w:r>
      <w:r w:rsidR="00367CB9" w:rsidRPr="004A1C39">
        <w:rPr>
          <w:rFonts w:ascii="Garamond" w:hAnsi="Garamond"/>
          <w:sz w:val="24"/>
          <w:szCs w:val="24"/>
        </w:rPr>
        <w:t xml:space="preserve"> on </w:t>
      </w:r>
      <w:r w:rsidR="00795B32">
        <w:rPr>
          <w:rFonts w:ascii="Garamond" w:hAnsi="Garamond"/>
          <w:sz w:val="24"/>
          <w:szCs w:val="24"/>
        </w:rPr>
        <w:t>production and farm size (Jones et al., 2014</w:t>
      </w:r>
      <w:r w:rsidRPr="004A1C39">
        <w:rPr>
          <w:rFonts w:ascii="Garamond" w:hAnsi="Garamond"/>
          <w:sz w:val="24"/>
          <w:szCs w:val="24"/>
        </w:rPr>
        <w:t>). Yet</w:t>
      </w:r>
      <w:r w:rsidR="003B1EC3" w:rsidRPr="004A1C39">
        <w:rPr>
          <w:rFonts w:ascii="Garamond" w:hAnsi="Garamond"/>
          <w:sz w:val="24"/>
          <w:szCs w:val="24"/>
        </w:rPr>
        <w:t>, we note that</w:t>
      </w:r>
      <w:r w:rsidRPr="004A1C39">
        <w:rPr>
          <w:rFonts w:ascii="Garamond" w:hAnsi="Garamond"/>
          <w:sz w:val="24"/>
          <w:szCs w:val="24"/>
        </w:rPr>
        <w:t xml:space="preserve"> models used in such studies are data intensive and not well-suited for prediction. </w:t>
      </w:r>
    </w:p>
    <w:p w14:paraId="5A5C9641" w14:textId="77777777" w:rsidR="00936612" w:rsidRPr="004A1C39" w:rsidRDefault="00936612" w:rsidP="00496A73">
      <w:pPr>
        <w:pStyle w:val="Paragraph"/>
        <w:spacing w:before="0" w:line="480" w:lineRule="auto"/>
        <w:ind w:left="720" w:firstLine="0"/>
        <w:rPr>
          <w:rFonts w:ascii="Garamond" w:hAnsi="Garamond"/>
          <w:b/>
        </w:rPr>
      </w:pPr>
    </w:p>
    <w:p w14:paraId="37583826" w14:textId="4EEEC39E" w:rsidR="00936612" w:rsidRPr="00107ACD" w:rsidRDefault="00936612" w:rsidP="009927B7">
      <w:pPr>
        <w:spacing w:line="480" w:lineRule="auto"/>
        <w:rPr>
          <w:rFonts w:ascii="Garamond" w:hAnsi="Garamond"/>
          <w:b/>
          <w:sz w:val="24"/>
          <w:szCs w:val="24"/>
        </w:rPr>
      </w:pPr>
      <w:r w:rsidRPr="00107ACD">
        <w:rPr>
          <w:rFonts w:ascii="Garamond" w:hAnsi="Garamond"/>
          <w:b/>
          <w:sz w:val="24"/>
          <w:szCs w:val="24"/>
        </w:rPr>
        <w:t>Comparison to the IPC</w:t>
      </w:r>
      <w:r w:rsidR="00A70CF8" w:rsidRPr="00107ACD">
        <w:rPr>
          <w:rFonts w:ascii="Garamond" w:hAnsi="Garamond"/>
          <w:b/>
          <w:sz w:val="24"/>
          <w:szCs w:val="24"/>
        </w:rPr>
        <w:t xml:space="preserve">, </w:t>
      </w:r>
      <w:r w:rsidR="006319AD" w:rsidRPr="00107ACD">
        <w:rPr>
          <w:rFonts w:ascii="Garamond" w:hAnsi="Garamond"/>
          <w:b/>
          <w:sz w:val="24"/>
          <w:szCs w:val="24"/>
        </w:rPr>
        <w:t xml:space="preserve">the </w:t>
      </w:r>
      <w:r w:rsidR="00A70CF8" w:rsidRPr="00107ACD">
        <w:rPr>
          <w:rFonts w:ascii="Garamond" w:hAnsi="Garamond"/>
          <w:b/>
          <w:sz w:val="24"/>
          <w:szCs w:val="24"/>
        </w:rPr>
        <w:t>current</w:t>
      </w:r>
      <w:r w:rsidR="00E4146E" w:rsidRPr="00107ACD">
        <w:rPr>
          <w:rFonts w:ascii="Garamond" w:hAnsi="Garamond"/>
          <w:b/>
          <w:sz w:val="24"/>
          <w:szCs w:val="24"/>
        </w:rPr>
        <w:t xml:space="preserve"> approach to food insecurity</w:t>
      </w:r>
      <w:r w:rsidR="00A70CF8" w:rsidRPr="00107ACD">
        <w:rPr>
          <w:rFonts w:ascii="Garamond" w:hAnsi="Garamond"/>
          <w:b/>
          <w:sz w:val="24"/>
          <w:szCs w:val="24"/>
        </w:rPr>
        <w:t xml:space="preserve"> early warning </w:t>
      </w:r>
    </w:p>
    <w:p w14:paraId="0FE9E7F9" w14:textId="18FF146F" w:rsidR="00E14BEA" w:rsidRDefault="00936612" w:rsidP="00461312">
      <w:pPr>
        <w:spacing w:line="480" w:lineRule="auto"/>
        <w:ind w:left="720"/>
        <w:rPr>
          <w:rFonts w:ascii="Garamond" w:hAnsi="Garamond"/>
          <w:sz w:val="24"/>
          <w:szCs w:val="24"/>
        </w:rPr>
      </w:pPr>
      <w:r w:rsidRPr="00107ACD">
        <w:rPr>
          <w:rFonts w:ascii="Garamond" w:hAnsi="Garamond"/>
          <w:sz w:val="24"/>
          <w:szCs w:val="24"/>
        </w:rPr>
        <w:t>A final and primary contribution of this work is validation of the IPC. For the four quarterly assessments that overlap with Malawian household survey data, we find that the IPC assessment</w:t>
      </w:r>
      <w:r w:rsidR="00501954" w:rsidRPr="00107ACD">
        <w:rPr>
          <w:rFonts w:ascii="Garamond" w:hAnsi="Garamond"/>
          <w:sz w:val="24"/>
          <w:szCs w:val="24"/>
        </w:rPr>
        <w:t xml:space="preserve"> (i.e., Class 0 model)</w:t>
      </w:r>
      <w:r w:rsidRPr="00107ACD">
        <w:rPr>
          <w:rFonts w:ascii="Garamond" w:hAnsi="Garamond"/>
          <w:sz w:val="24"/>
          <w:szCs w:val="24"/>
        </w:rPr>
        <w:t xml:space="preserve"> is correlated with household-level measures of food insecurity. See </w:t>
      </w:r>
      <w:r w:rsidR="009927B7" w:rsidRPr="00107ACD">
        <w:rPr>
          <w:rFonts w:ascii="Garamond" w:hAnsi="Garamond"/>
          <w:sz w:val="24"/>
          <w:szCs w:val="24"/>
        </w:rPr>
        <w:t xml:space="preserve">Table </w:t>
      </w:r>
      <w:r w:rsidR="006D1B45" w:rsidRPr="00107ACD">
        <w:rPr>
          <w:rFonts w:ascii="Garamond" w:hAnsi="Garamond"/>
          <w:sz w:val="24"/>
          <w:szCs w:val="24"/>
        </w:rPr>
        <w:t>3</w:t>
      </w:r>
      <w:r w:rsidRPr="00107ACD">
        <w:rPr>
          <w:rFonts w:ascii="Garamond" w:hAnsi="Garamond"/>
          <w:sz w:val="24"/>
          <w:szCs w:val="24"/>
        </w:rPr>
        <w:t xml:space="preserve">. Among the three food security measures, the IPC is most closely related to measures of </w:t>
      </w:r>
      <w:proofErr w:type="spellStart"/>
      <w:r w:rsidRPr="00107ACD">
        <w:rPr>
          <w:rFonts w:ascii="Garamond" w:hAnsi="Garamond"/>
          <w:sz w:val="24"/>
          <w:szCs w:val="24"/>
        </w:rPr>
        <w:t>rCSI</w:t>
      </w:r>
      <w:proofErr w:type="spellEnd"/>
      <w:r w:rsidRPr="00107ACD">
        <w:rPr>
          <w:rFonts w:ascii="Garamond" w:hAnsi="Garamond"/>
          <w:sz w:val="24"/>
          <w:szCs w:val="24"/>
        </w:rPr>
        <w:t xml:space="preserve">. The </w:t>
      </w:r>
      <w:proofErr w:type="spellStart"/>
      <w:r w:rsidRPr="00107ACD">
        <w:rPr>
          <w:rFonts w:ascii="Garamond" w:hAnsi="Garamond"/>
          <w:sz w:val="24"/>
          <w:szCs w:val="24"/>
        </w:rPr>
        <w:t>rCSI</w:t>
      </w:r>
      <w:proofErr w:type="spellEnd"/>
      <w:r w:rsidRPr="00107ACD">
        <w:rPr>
          <w:rFonts w:ascii="Garamond" w:hAnsi="Garamond"/>
          <w:sz w:val="24"/>
          <w:szCs w:val="24"/>
        </w:rPr>
        <w:t xml:space="preserve"> is believed to capture inadequate quantities of food consumed, which is consistent with acute food inse</w:t>
      </w:r>
      <w:r w:rsidR="00897AD8">
        <w:rPr>
          <w:rFonts w:ascii="Garamond" w:hAnsi="Garamond"/>
          <w:sz w:val="24"/>
          <w:szCs w:val="24"/>
        </w:rPr>
        <w:t>curity, the focus of the IPC (de Waal, 2018</w:t>
      </w:r>
      <w:r w:rsidRPr="00107ACD">
        <w:rPr>
          <w:rFonts w:ascii="Garamond" w:hAnsi="Garamond"/>
          <w:sz w:val="24"/>
          <w:szCs w:val="24"/>
        </w:rPr>
        <w:t xml:space="preserve">). </w:t>
      </w:r>
      <w:r w:rsidR="00372344" w:rsidRPr="00107ACD">
        <w:rPr>
          <w:rFonts w:ascii="Garamond" w:hAnsi="Garamond"/>
          <w:sz w:val="24"/>
          <w:szCs w:val="24"/>
        </w:rPr>
        <w:t>Overall,</w:t>
      </w:r>
      <w:r w:rsidR="00461312" w:rsidRPr="00107ACD">
        <w:rPr>
          <w:rFonts w:ascii="Garamond" w:hAnsi="Garamond"/>
          <w:sz w:val="24"/>
          <w:szCs w:val="24"/>
        </w:rPr>
        <w:t xml:space="preserve"> </w:t>
      </w:r>
      <w:r w:rsidR="00E41030" w:rsidRPr="00107ACD">
        <w:rPr>
          <w:rFonts w:ascii="Garamond" w:hAnsi="Garamond"/>
          <w:sz w:val="24"/>
          <w:szCs w:val="24"/>
        </w:rPr>
        <w:t>t</w:t>
      </w:r>
      <w:r w:rsidRPr="00107ACD">
        <w:rPr>
          <w:rFonts w:ascii="Garamond" w:hAnsi="Garamond"/>
          <w:sz w:val="24"/>
          <w:szCs w:val="24"/>
        </w:rPr>
        <w:t>he IPC assessments anticipate the LSMS household food insecurity measures</w:t>
      </w:r>
      <w:r w:rsidR="0013680D" w:rsidRPr="00107ACD">
        <w:rPr>
          <w:rFonts w:ascii="Garamond" w:hAnsi="Garamond"/>
          <w:sz w:val="24"/>
          <w:szCs w:val="24"/>
        </w:rPr>
        <w:t xml:space="preserve">. </w:t>
      </w:r>
      <w:r w:rsidR="00372344" w:rsidRPr="00107ACD">
        <w:rPr>
          <w:rFonts w:ascii="Garamond" w:hAnsi="Garamond"/>
          <w:sz w:val="24"/>
          <w:szCs w:val="24"/>
        </w:rPr>
        <w:t>That said, a significant constraint of the IPC is that while it may work relatively well on average, it does not capture the distribution of food security outcomes, and therefore may miss the food insecure clusters and households it is meant to identify.</w:t>
      </w:r>
    </w:p>
    <w:p w14:paraId="76B30065" w14:textId="77777777" w:rsidR="00897AD8" w:rsidRDefault="00897AD8" w:rsidP="00461312">
      <w:pPr>
        <w:spacing w:line="480" w:lineRule="auto"/>
        <w:ind w:left="720"/>
        <w:rPr>
          <w:rFonts w:ascii="Garamond" w:hAnsi="Garamond"/>
          <w:sz w:val="24"/>
          <w:szCs w:val="24"/>
        </w:rPr>
      </w:pPr>
    </w:p>
    <w:p w14:paraId="5A2F47D8" w14:textId="0B22EF50" w:rsidR="00897AD8" w:rsidRPr="00107ACD" w:rsidRDefault="00897AD8" w:rsidP="00897AD8">
      <w:pPr>
        <w:spacing w:line="480" w:lineRule="auto"/>
        <w:ind w:left="720"/>
        <w:jc w:val="center"/>
        <w:rPr>
          <w:rFonts w:ascii="Garamond" w:hAnsi="Garamond"/>
          <w:sz w:val="24"/>
          <w:szCs w:val="24"/>
        </w:rPr>
      </w:pPr>
      <w:r>
        <w:rPr>
          <w:rFonts w:ascii="Garamond" w:hAnsi="Garamond"/>
          <w:sz w:val="24"/>
          <w:szCs w:val="24"/>
        </w:rPr>
        <w:t>[Table 3 about here]</w:t>
      </w:r>
    </w:p>
    <w:p w14:paraId="69FE2179" w14:textId="30FBD2E2" w:rsidR="00936612" w:rsidRPr="004A1C39" w:rsidRDefault="00936612" w:rsidP="00461312">
      <w:pPr>
        <w:spacing w:line="480" w:lineRule="auto"/>
        <w:ind w:left="720"/>
        <w:rPr>
          <w:rFonts w:ascii="Garamond" w:hAnsi="Garamond"/>
          <w:sz w:val="24"/>
          <w:szCs w:val="24"/>
        </w:rPr>
      </w:pPr>
    </w:p>
    <w:p w14:paraId="22CA215F" w14:textId="127B64A1" w:rsidR="00372344" w:rsidRDefault="00372344" w:rsidP="00372344">
      <w:pPr>
        <w:spacing w:line="480" w:lineRule="auto"/>
        <w:ind w:left="720"/>
        <w:rPr>
          <w:rFonts w:ascii="Garamond" w:hAnsi="Garamond"/>
          <w:sz w:val="24"/>
          <w:szCs w:val="24"/>
          <w:lang w:val="en-CA"/>
        </w:rPr>
      </w:pPr>
      <w:r w:rsidRPr="00107ACD">
        <w:rPr>
          <w:rFonts w:ascii="Garamond" w:hAnsi="Garamond"/>
          <w:sz w:val="24"/>
          <w:szCs w:val="24"/>
          <w:lang w:val="en-CA"/>
        </w:rPr>
        <w:t xml:space="preserve">We compare the sensitivity of predictions from our model against those of the IPC.  </w:t>
      </w:r>
      <w:r w:rsidR="005F3F38">
        <w:rPr>
          <w:rFonts w:ascii="Garamond" w:hAnsi="Garamond"/>
          <w:sz w:val="24"/>
          <w:szCs w:val="24"/>
          <w:lang w:val="en-CA"/>
        </w:rPr>
        <w:t>Our s</w:t>
      </w:r>
      <w:r w:rsidR="005F3F38" w:rsidRPr="006B4E41">
        <w:rPr>
          <w:rFonts w:ascii="Garamond" w:hAnsi="Garamond"/>
          <w:sz w:val="24"/>
          <w:szCs w:val="24"/>
          <w:lang w:val="en-CA"/>
        </w:rPr>
        <w:t>ensitivity</w:t>
      </w:r>
      <w:r w:rsidR="005F3F38">
        <w:rPr>
          <w:rFonts w:ascii="Garamond" w:hAnsi="Garamond"/>
          <w:sz w:val="24"/>
          <w:szCs w:val="24"/>
          <w:lang w:val="en-CA"/>
        </w:rPr>
        <w:t xml:space="preserve"> measure is</w:t>
      </w:r>
      <w:r w:rsidR="005F3F38" w:rsidRPr="006B4E41">
        <w:rPr>
          <w:rFonts w:ascii="Garamond" w:hAnsi="Garamond"/>
          <w:sz w:val="24"/>
          <w:szCs w:val="24"/>
          <w:lang w:val="en-CA"/>
        </w:rPr>
        <w:t xml:space="preserve"> </w:t>
      </w:r>
      <w:r w:rsidR="005F3F38" w:rsidRPr="00107ACD">
        <w:rPr>
          <w:rFonts w:ascii="Garamond" w:hAnsi="Garamond"/>
          <w:sz w:val="24"/>
          <w:szCs w:val="24"/>
          <w:lang w:val="en-CA"/>
        </w:rPr>
        <w:t xml:space="preserve">the percentage of </w:t>
      </w:r>
      <w:r w:rsidR="005F3F38">
        <w:rPr>
          <w:rFonts w:ascii="Garamond" w:hAnsi="Garamond"/>
          <w:sz w:val="24"/>
          <w:szCs w:val="24"/>
          <w:lang w:val="en-CA"/>
        </w:rPr>
        <w:t xml:space="preserve">food insecure clusters correctly </w:t>
      </w:r>
      <w:r w:rsidR="00AC059F">
        <w:rPr>
          <w:rFonts w:ascii="Garamond" w:hAnsi="Garamond"/>
          <w:sz w:val="24"/>
          <w:szCs w:val="24"/>
          <w:lang w:val="en-CA"/>
        </w:rPr>
        <w:t xml:space="preserve">predicted to be </w:t>
      </w:r>
      <w:r w:rsidR="005F3F38">
        <w:rPr>
          <w:rFonts w:ascii="Garamond" w:hAnsi="Garamond"/>
          <w:sz w:val="24"/>
          <w:szCs w:val="24"/>
          <w:lang w:val="en-CA"/>
        </w:rPr>
        <w:t>food insecure (also known as a true positive rate)</w:t>
      </w:r>
      <w:r w:rsidR="006B4E41">
        <w:rPr>
          <w:rFonts w:ascii="Garamond" w:hAnsi="Garamond"/>
          <w:sz w:val="24"/>
          <w:szCs w:val="24"/>
          <w:lang w:val="en-CA"/>
        </w:rPr>
        <w:t xml:space="preserve"> for our 2013 out of sample data</w:t>
      </w:r>
      <w:r w:rsidR="00965FA1" w:rsidRPr="006B4E41">
        <w:rPr>
          <w:rFonts w:ascii="Garamond" w:hAnsi="Garamond"/>
          <w:sz w:val="24"/>
          <w:szCs w:val="24"/>
          <w:lang w:val="en-CA"/>
        </w:rPr>
        <w:t>.</w:t>
      </w:r>
      <w:r w:rsidR="006B4E41">
        <w:rPr>
          <w:rFonts w:ascii="Garamond" w:hAnsi="Garamond"/>
          <w:sz w:val="24"/>
          <w:szCs w:val="24"/>
          <w:lang w:val="en-CA"/>
        </w:rPr>
        <w:t xml:space="preserve"> High </w:t>
      </w:r>
      <w:r w:rsidR="00AC059F">
        <w:rPr>
          <w:rFonts w:ascii="Garamond" w:hAnsi="Garamond"/>
          <w:sz w:val="24"/>
          <w:szCs w:val="24"/>
          <w:lang w:val="en-CA"/>
        </w:rPr>
        <w:t>sensitivity</w:t>
      </w:r>
      <w:r w:rsidR="006B4E41">
        <w:rPr>
          <w:rFonts w:ascii="Garamond" w:hAnsi="Garamond"/>
          <w:sz w:val="24"/>
          <w:szCs w:val="24"/>
          <w:lang w:val="en-CA"/>
        </w:rPr>
        <w:t xml:space="preserve"> indicate</w:t>
      </w:r>
      <w:r w:rsidR="00AC059F">
        <w:rPr>
          <w:rFonts w:ascii="Garamond" w:hAnsi="Garamond"/>
          <w:sz w:val="24"/>
          <w:szCs w:val="24"/>
          <w:lang w:val="en-CA"/>
        </w:rPr>
        <w:t>s</w:t>
      </w:r>
      <w:r w:rsidR="006B4E41">
        <w:rPr>
          <w:rFonts w:ascii="Garamond" w:hAnsi="Garamond"/>
          <w:sz w:val="24"/>
          <w:szCs w:val="24"/>
          <w:lang w:val="en-CA"/>
        </w:rPr>
        <w:t xml:space="preserve"> </w:t>
      </w:r>
      <w:r w:rsidR="00AC059F">
        <w:rPr>
          <w:rFonts w:ascii="Garamond" w:hAnsi="Garamond"/>
          <w:sz w:val="24"/>
          <w:szCs w:val="24"/>
          <w:lang w:val="en-CA"/>
        </w:rPr>
        <w:t>greater accuracy in predicting</w:t>
      </w:r>
      <w:r w:rsidR="00443B90">
        <w:rPr>
          <w:rFonts w:ascii="Garamond" w:hAnsi="Garamond"/>
          <w:sz w:val="24"/>
          <w:szCs w:val="24"/>
          <w:lang w:val="en-CA"/>
        </w:rPr>
        <w:t xml:space="preserve"> food insecurity hotspots</w:t>
      </w:r>
      <w:r w:rsidR="005F3F38">
        <w:rPr>
          <w:rFonts w:ascii="Garamond" w:hAnsi="Garamond"/>
          <w:sz w:val="24"/>
          <w:szCs w:val="24"/>
          <w:lang w:val="en-CA"/>
        </w:rPr>
        <w:t>.</w:t>
      </w:r>
      <w:r w:rsidR="00965FA1" w:rsidRPr="006B4E41">
        <w:rPr>
          <w:rFonts w:ascii="Garamond" w:hAnsi="Garamond"/>
          <w:sz w:val="24"/>
          <w:szCs w:val="24"/>
          <w:lang w:val="en-CA"/>
        </w:rPr>
        <w:t xml:space="preserve"> </w:t>
      </w:r>
      <w:r w:rsidR="00AC059F">
        <w:rPr>
          <w:rFonts w:ascii="Garamond" w:hAnsi="Garamond"/>
          <w:sz w:val="24"/>
          <w:szCs w:val="24"/>
          <w:lang w:val="en-CA"/>
        </w:rPr>
        <w:t xml:space="preserve">In </w:t>
      </w:r>
      <w:r w:rsidR="006B4E41" w:rsidRPr="00107ACD">
        <w:rPr>
          <w:rFonts w:ascii="Garamond" w:hAnsi="Garamond"/>
          <w:sz w:val="24"/>
          <w:szCs w:val="24"/>
          <w:lang w:val="en-CA"/>
        </w:rPr>
        <w:t xml:space="preserve">Table </w:t>
      </w:r>
      <w:r w:rsidR="00497464">
        <w:rPr>
          <w:rFonts w:ascii="Garamond" w:hAnsi="Garamond"/>
          <w:sz w:val="24"/>
          <w:szCs w:val="24"/>
          <w:lang w:val="en-CA"/>
        </w:rPr>
        <w:t>4</w:t>
      </w:r>
      <w:r w:rsidR="00AC059F">
        <w:rPr>
          <w:rFonts w:ascii="Garamond" w:hAnsi="Garamond"/>
          <w:sz w:val="24"/>
          <w:szCs w:val="24"/>
          <w:lang w:val="en-CA"/>
        </w:rPr>
        <w:t>,</w:t>
      </w:r>
      <w:r w:rsidR="006B4E41" w:rsidRPr="00107ACD">
        <w:rPr>
          <w:rFonts w:ascii="Garamond" w:hAnsi="Garamond"/>
          <w:sz w:val="24"/>
          <w:szCs w:val="24"/>
          <w:lang w:val="en-CA"/>
        </w:rPr>
        <w:t xml:space="preserve"> </w:t>
      </w:r>
      <w:r w:rsidR="00AC059F">
        <w:rPr>
          <w:rFonts w:ascii="Garamond" w:hAnsi="Garamond"/>
          <w:sz w:val="24"/>
          <w:szCs w:val="24"/>
          <w:lang w:val="en-CA"/>
        </w:rPr>
        <w:t>we present</w:t>
      </w:r>
      <w:r w:rsidR="006B4E41">
        <w:rPr>
          <w:rFonts w:ascii="Garamond" w:hAnsi="Garamond"/>
          <w:sz w:val="24"/>
          <w:szCs w:val="24"/>
          <w:lang w:val="en-CA"/>
        </w:rPr>
        <w:t xml:space="preserve"> this sensitivity measure for</w:t>
      </w:r>
      <w:r w:rsidR="002B48B6">
        <w:rPr>
          <w:rFonts w:ascii="Garamond" w:hAnsi="Garamond"/>
          <w:sz w:val="24"/>
          <w:szCs w:val="24"/>
          <w:lang w:val="en-CA"/>
        </w:rPr>
        <w:t xml:space="preserve"> </w:t>
      </w:r>
      <w:r w:rsidR="006B4E41">
        <w:rPr>
          <w:rFonts w:ascii="Garamond" w:hAnsi="Garamond"/>
          <w:sz w:val="24"/>
          <w:szCs w:val="24"/>
          <w:lang w:val="en-CA"/>
        </w:rPr>
        <w:t>both</w:t>
      </w:r>
      <w:r w:rsidRPr="00107ACD">
        <w:rPr>
          <w:rFonts w:ascii="Garamond" w:hAnsi="Garamond"/>
          <w:sz w:val="24"/>
          <w:szCs w:val="24"/>
          <w:lang w:val="en-CA"/>
        </w:rPr>
        <w:t xml:space="preserve"> our model </w:t>
      </w:r>
      <w:r w:rsidR="002B48B6">
        <w:rPr>
          <w:rFonts w:ascii="Garamond" w:hAnsi="Garamond"/>
          <w:sz w:val="24"/>
          <w:szCs w:val="24"/>
          <w:lang w:val="en-CA"/>
        </w:rPr>
        <w:t>and for a</w:t>
      </w:r>
      <w:r w:rsidRPr="00107ACD">
        <w:rPr>
          <w:rFonts w:ascii="Garamond" w:hAnsi="Garamond"/>
          <w:sz w:val="24"/>
          <w:szCs w:val="24"/>
          <w:lang w:val="en-CA"/>
        </w:rPr>
        <w:t xml:space="preserve"> model using only IPC </w:t>
      </w:r>
      <w:r w:rsidR="00443B90">
        <w:rPr>
          <w:rFonts w:ascii="Garamond" w:hAnsi="Garamond"/>
          <w:sz w:val="24"/>
          <w:szCs w:val="24"/>
          <w:lang w:val="en-CA"/>
        </w:rPr>
        <w:t>classification</w:t>
      </w:r>
      <w:r w:rsidR="00443B90" w:rsidRPr="00107ACD">
        <w:rPr>
          <w:rFonts w:ascii="Garamond" w:hAnsi="Garamond"/>
          <w:sz w:val="24"/>
          <w:szCs w:val="24"/>
          <w:lang w:val="en-CA"/>
        </w:rPr>
        <w:t xml:space="preserve"> </w:t>
      </w:r>
      <w:r w:rsidRPr="00107ACD">
        <w:rPr>
          <w:rFonts w:ascii="Garamond" w:hAnsi="Garamond"/>
          <w:sz w:val="24"/>
          <w:szCs w:val="24"/>
          <w:lang w:val="en-CA"/>
        </w:rPr>
        <w:t xml:space="preserve">values. For FCS, the IPC value only model fails to identify any of the “borderline” </w:t>
      </w:r>
      <w:r w:rsidR="006B4E41" w:rsidRPr="000D3F67">
        <w:rPr>
          <w:rStyle w:val="CommentReference"/>
          <w:rFonts w:ascii="Garamond" w:eastAsia="Times New Roman" w:hAnsi="Garamond"/>
          <w:sz w:val="24"/>
          <w:szCs w:val="24"/>
        </w:rPr>
        <w:t xml:space="preserve">food insecure </w:t>
      </w:r>
      <w:r w:rsidR="006B4E41" w:rsidRPr="000D3F67">
        <w:rPr>
          <w:rStyle w:val="CommentReference"/>
          <w:rFonts w:ascii="Garamond" w:eastAsia="Times New Roman" w:hAnsi="Garamond"/>
          <w:sz w:val="24"/>
          <w:szCs w:val="24"/>
        </w:rPr>
        <w:lastRenderedPageBreak/>
        <w:t>clusters</w:t>
      </w:r>
      <w:r w:rsidRPr="006B4E41">
        <w:rPr>
          <w:rFonts w:ascii="Garamond" w:hAnsi="Garamond"/>
          <w:sz w:val="24"/>
          <w:szCs w:val="24"/>
          <w:lang w:val="en-CA"/>
        </w:rPr>
        <w:t>,</w:t>
      </w:r>
      <w:r w:rsidRPr="00107ACD">
        <w:rPr>
          <w:rFonts w:ascii="Garamond" w:hAnsi="Garamond"/>
          <w:sz w:val="24"/>
          <w:szCs w:val="24"/>
          <w:lang w:val="en-CA"/>
        </w:rPr>
        <w:t xml:space="preserve"> compared to our model which identifies more than three quarters</w:t>
      </w:r>
      <w:r w:rsidR="00443B90">
        <w:rPr>
          <w:rFonts w:ascii="Garamond" w:hAnsi="Garamond"/>
          <w:sz w:val="24"/>
          <w:szCs w:val="24"/>
          <w:lang w:val="en-CA"/>
        </w:rPr>
        <w:t>, resulting in</w:t>
      </w:r>
      <w:r w:rsidRPr="00107ACD">
        <w:rPr>
          <w:rFonts w:ascii="Garamond" w:hAnsi="Garamond"/>
          <w:sz w:val="24"/>
          <w:szCs w:val="24"/>
          <w:lang w:val="en-CA"/>
        </w:rPr>
        <w:t xml:space="preserve"> a sensitivity of 77%</w:t>
      </w:r>
      <w:r w:rsidR="00443B90">
        <w:rPr>
          <w:rFonts w:ascii="Garamond" w:hAnsi="Garamond"/>
          <w:sz w:val="24"/>
          <w:szCs w:val="24"/>
          <w:lang w:val="en-CA"/>
        </w:rPr>
        <w:t xml:space="preserve"> (no</w:t>
      </w:r>
      <w:r w:rsidR="005F3F38">
        <w:rPr>
          <w:rFonts w:ascii="Garamond" w:hAnsi="Garamond"/>
          <w:sz w:val="24"/>
          <w:szCs w:val="24"/>
          <w:lang w:val="en-CA"/>
        </w:rPr>
        <w:t xml:space="preserve"> clusters had average FCS scores that were in the poor category</w:t>
      </w:r>
      <w:r w:rsidRPr="00107ACD">
        <w:rPr>
          <w:rFonts w:ascii="Garamond" w:hAnsi="Garamond"/>
          <w:sz w:val="24"/>
          <w:szCs w:val="24"/>
          <w:lang w:val="en-CA"/>
        </w:rPr>
        <w:t xml:space="preserve">). </w:t>
      </w:r>
      <w:r w:rsidR="002B48B6">
        <w:rPr>
          <w:rFonts w:ascii="Garamond" w:hAnsi="Garamond"/>
          <w:sz w:val="24"/>
          <w:szCs w:val="24"/>
          <w:lang w:val="en-CA"/>
        </w:rPr>
        <w:t>O</w:t>
      </w:r>
      <w:r w:rsidRPr="00107ACD">
        <w:rPr>
          <w:rFonts w:ascii="Garamond" w:hAnsi="Garamond"/>
          <w:sz w:val="24"/>
          <w:szCs w:val="24"/>
          <w:lang w:val="en-CA"/>
        </w:rPr>
        <w:t xml:space="preserve">ur model captures four times more of the </w:t>
      </w:r>
      <w:r w:rsidR="002B48B6">
        <w:rPr>
          <w:rFonts w:ascii="Garamond" w:hAnsi="Garamond"/>
          <w:sz w:val="24"/>
          <w:szCs w:val="24"/>
          <w:lang w:val="en-CA"/>
        </w:rPr>
        <w:t xml:space="preserve">clusters classified as </w:t>
      </w:r>
      <w:r w:rsidRPr="00107ACD">
        <w:rPr>
          <w:rFonts w:ascii="Garamond" w:hAnsi="Garamond"/>
          <w:sz w:val="24"/>
          <w:szCs w:val="24"/>
          <w:lang w:val="en-CA"/>
        </w:rPr>
        <w:t xml:space="preserve">food insecure </w:t>
      </w:r>
      <w:r w:rsidR="002B48B6">
        <w:rPr>
          <w:rFonts w:ascii="Garamond" w:hAnsi="Garamond"/>
          <w:sz w:val="24"/>
          <w:szCs w:val="24"/>
          <w:lang w:val="en-CA"/>
        </w:rPr>
        <w:t xml:space="preserve">based on the </w:t>
      </w:r>
      <w:proofErr w:type="spellStart"/>
      <w:r w:rsidR="002B48B6">
        <w:rPr>
          <w:rFonts w:ascii="Garamond" w:hAnsi="Garamond"/>
          <w:sz w:val="24"/>
          <w:szCs w:val="24"/>
          <w:lang w:val="en-CA"/>
        </w:rPr>
        <w:t>rCSI</w:t>
      </w:r>
      <w:proofErr w:type="spellEnd"/>
      <w:r w:rsidR="002B48B6">
        <w:rPr>
          <w:rFonts w:ascii="Garamond" w:hAnsi="Garamond"/>
          <w:sz w:val="24"/>
          <w:szCs w:val="24"/>
          <w:lang w:val="en-CA"/>
        </w:rPr>
        <w:t xml:space="preserve"> </w:t>
      </w:r>
      <w:r w:rsidRPr="00107ACD">
        <w:rPr>
          <w:rFonts w:ascii="Garamond" w:hAnsi="Garamond"/>
          <w:sz w:val="24"/>
          <w:szCs w:val="24"/>
          <w:lang w:val="en-CA"/>
        </w:rPr>
        <w:t>(46% versus 13%). Because the measure is relatively more discrete, and the majority of households are in the medium dietary diversity category, the HDDS results are similar for the two models (100% versus 99%).</w:t>
      </w:r>
    </w:p>
    <w:p w14:paraId="64E255FA" w14:textId="77777777" w:rsidR="00497464" w:rsidRDefault="00497464" w:rsidP="00372344">
      <w:pPr>
        <w:spacing w:line="480" w:lineRule="auto"/>
        <w:ind w:left="720"/>
        <w:rPr>
          <w:rFonts w:ascii="Garamond" w:hAnsi="Garamond"/>
          <w:sz w:val="24"/>
          <w:szCs w:val="24"/>
          <w:lang w:val="en-CA"/>
        </w:rPr>
      </w:pPr>
    </w:p>
    <w:p w14:paraId="4702AD4A" w14:textId="78F69065" w:rsidR="00497464" w:rsidRDefault="00497464" w:rsidP="00541E46">
      <w:pPr>
        <w:spacing w:line="480" w:lineRule="auto"/>
        <w:ind w:left="720"/>
        <w:jc w:val="center"/>
        <w:rPr>
          <w:rFonts w:ascii="Garamond" w:hAnsi="Garamond"/>
          <w:sz w:val="24"/>
          <w:szCs w:val="24"/>
          <w:lang w:val="en-CA"/>
        </w:rPr>
      </w:pPr>
      <w:r>
        <w:rPr>
          <w:rFonts w:ascii="Garamond" w:hAnsi="Garamond"/>
          <w:sz w:val="24"/>
          <w:szCs w:val="24"/>
          <w:lang w:val="en-CA"/>
        </w:rPr>
        <w:t>[Table 4 about here]</w:t>
      </w:r>
    </w:p>
    <w:p w14:paraId="2810DB26" w14:textId="77777777" w:rsidR="00497464" w:rsidRPr="004A1C39" w:rsidRDefault="00497464" w:rsidP="00372344">
      <w:pPr>
        <w:spacing w:line="480" w:lineRule="auto"/>
        <w:ind w:left="720"/>
        <w:rPr>
          <w:rFonts w:ascii="Garamond" w:hAnsi="Garamond"/>
          <w:sz w:val="24"/>
          <w:szCs w:val="24"/>
          <w:lang w:val="en-CA"/>
        </w:rPr>
      </w:pPr>
    </w:p>
    <w:p w14:paraId="5B0EF9F9" w14:textId="77777777" w:rsidR="00A16C38" w:rsidRPr="004A1C39" w:rsidRDefault="00A16C38" w:rsidP="008E6796">
      <w:pPr>
        <w:pStyle w:val="Paragraph"/>
        <w:spacing w:before="0" w:line="480" w:lineRule="auto"/>
        <w:ind w:firstLine="0"/>
        <w:rPr>
          <w:rFonts w:ascii="Garamond" w:hAnsi="Garamond"/>
          <w:b/>
        </w:rPr>
      </w:pPr>
    </w:p>
    <w:p w14:paraId="6898ADAE" w14:textId="24DBEB64" w:rsidR="00A16C38" w:rsidRPr="004A1C39" w:rsidRDefault="00A82CA6" w:rsidP="008E6796">
      <w:pPr>
        <w:pStyle w:val="Paragraph"/>
        <w:spacing w:before="0" w:line="480" w:lineRule="auto"/>
        <w:ind w:firstLine="0"/>
        <w:rPr>
          <w:rFonts w:ascii="Garamond" w:hAnsi="Garamond"/>
          <w:b/>
        </w:rPr>
      </w:pPr>
      <w:r w:rsidRPr="004A1C39">
        <w:rPr>
          <w:rFonts w:ascii="Garamond" w:hAnsi="Garamond"/>
          <w:b/>
        </w:rPr>
        <w:t>Discussion</w:t>
      </w:r>
    </w:p>
    <w:p w14:paraId="39DFF60B" w14:textId="314A8001" w:rsidR="00822524" w:rsidRPr="004A1C39" w:rsidRDefault="00822524" w:rsidP="00822524">
      <w:pPr>
        <w:pStyle w:val="Paragraph"/>
        <w:spacing w:before="0" w:line="480" w:lineRule="auto"/>
        <w:ind w:left="720" w:firstLine="0"/>
        <w:rPr>
          <w:rFonts w:ascii="Garamond" w:eastAsia="Calibri" w:hAnsi="Garamond"/>
        </w:rPr>
      </w:pPr>
      <w:r w:rsidRPr="004A1C39">
        <w:rPr>
          <w:rFonts w:ascii="Garamond" w:eastAsia="Calibri" w:hAnsi="Garamond"/>
        </w:rPr>
        <w:t>O</w:t>
      </w:r>
      <w:r w:rsidRPr="004A1C39">
        <w:rPr>
          <w:rFonts w:ascii="Garamond" w:eastAsia="Calibri" w:hAnsi="Garamond"/>
          <w:color w:val="000000" w:themeColor="text1"/>
        </w:rPr>
        <w:t xml:space="preserve">ur approach makes several contributions, improving upon the current best practice in early warning predictions and food insecurity analysis. The model decreases the lag associated with </w:t>
      </w:r>
      <w:r w:rsidR="0072292B" w:rsidRPr="004A1C39">
        <w:rPr>
          <w:rFonts w:ascii="Garamond" w:eastAsia="Calibri" w:hAnsi="Garamond"/>
          <w:color w:val="000000" w:themeColor="text1"/>
        </w:rPr>
        <w:t xml:space="preserve">current </w:t>
      </w:r>
      <w:r w:rsidRPr="004A1C39">
        <w:rPr>
          <w:rFonts w:ascii="Garamond" w:eastAsia="Calibri" w:hAnsi="Garamond"/>
          <w:color w:val="000000" w:themeColor="text1"/>
        </w:rPr>
        <w:t>early warning, helping to identify food insecure populations at least two months earlier than the IPC</w:t>
      </w:r>
      <w:r w:rsidR="00063B2D" w:rsidRPr="004A1C39">
        <w:rPr>
          <w:rFonts w:ascii="Garamond" w:eastAsia="Calibri" w:hAnsi="Garamond"/>
          <w:color w:val="000000" w:themeColor="text1"/>
        </w:rPr>
        <w:t>; faster responses save</w:t>
      </w:r>
      <w:r w:rsidR="007B26A1" w:rsidRPr="004A1C39">
        <w:rPr>
          <w:rFonts w:ascii="Garamond" w:eastAsia="Calibri" w:hAnsi="Garamond"/>
          <w:color w:val="000000" w:themeColor="text1"/>
        </w:rPr>
        <w:t xml:space="preserve"> lives (</w:t>
      </w:r>
      <w:proofErr w:type="spellStart"/>
      <w:r w:rsidR="005067AD">
        <w:rPr>
          <w:rFonts w:ascii="Garamond" w:eastAsia="Calibri" w:hAnsi="Garamond"/>
          <w:color w:val="000000" w:themeColor="text1"/>
        </w:rPr>
        <w:t>Nikulkov</w:t>
      </w:r>
      <w:proofErr w:type="spellEnd"/>
      <w:r w:rsidR="005067AD">
        <w:rPr>
          <w:rFonts w:ascii="Garamond" w:eastAsia="Calibri" w:hAnsi="Garamond"/>
          <w:color w:val="000000" w:themeColor="text1"/>
        </w:rPr>
        <w:t xml:space="preserve"> et al., 2016; </w:t>
      </w:r>
      <w:proofErr w:type="spellStart"/>
      <w:r w:rsidR="005067AD">
        <w:rPr>
          <w:rFonts w:ascii="Garamond" w:eastAsia="Calibri" w:hAnsi="Garamond"/>
          <w:color w:val="000000" w:themeColor="text1"/>
        </w:rPr>
        <w:t>Gelli</w:t>
      </w:r>
      <w:proofErr w:type="spellEnd"/>
      <w:r w:rsidR="005067AD">
        <w:rPr>
          <w:rFonts w:ascii="Garamond" w:eastAsia="Calibri" w:hAnsi="Garamond"/>
          <w:color w:val="000000" w:themeColor="text1"/>
        </w:rPr>
        <w:t xml:space="preserve"> et al., 2017</w:t>
      </w:r>
      <w:r w:rsidR="007B26A1" w:rsidRPr="004A1C39">
        <w:rPr>
          <w:rFonts w:ascii="Garamond" w:eastAsia="Calibri" w:hAnsi="Garamond"/>
          <w:color w:val="000000" w:themeColor="text1"/>
        </w:rPr>
        <w:t>)</w:t>
      </w:r>
      <w:r w:rsidRPr="004A1C39">
        <w:rPr>
          <w:rFonts w:ascii="Garamond" w:eastAsia="Calibri" w:hAnsi="Garamond"/>
          <w:color w:val="000000" w:themeColor="text1"/>
        </w:rPr>
        <w:t xml:space="preserve">. It also targets food insecure communities at a more spatially granular level, better shepherding scarce resources. </w:t>
      </w:r>
      <w:r w:rsidRPr="004A1C39">
        <w:rPr>
          <w:rFonts w:ascii="Garamond" w:eastAsia="Calibri" w:hAnsi="Garamond"/>
        </w:rPr>
        <w:t xml:space="preserve">By developing a model that relies on widely available, pre-existing, spatially disaggregated, and temporally frequent </w:t>
      </w:r>
      <w:r w:rsidRPr="004A1C39">
        <w:rPr>
          <w:rFonts w:ascii="Garamond" w:eastAsia="Calibri" w:hAnsi="Garamond"/>
          <w:color w:val="000000" w:themeColor="text1"/>
        </w:rPr>
        <w:t>data, we ensure that</w:t>
      </w:r>
      <w:r w:rsidRPr="004A1C39">
        <w:rPr>
          <w:rFonts w:ascii="Garamond" w:eastAsia="Calibri" w:hAnsi="Garamond"/>
        </w:rPr>
        <w:t xml:space="preserve"> our model can be applied to most countries with sizable food insecure populations and, depending on the method of price data collection, generate predictions in near-real time. We prioritize parsimony and modeling transparency with the objective of reproducibility, including to contexts where other data may be difficult to obtain, such as conflict zones, and the model could be </w:t>
      </w:r>
      <w:r w:rsidRPr="004A1C39">
        <w:rPr>
          <w:rFonts w:ascii="Garamond" w:hAnsi="Garamond"/>
        </w:rPr>
        <w:t>expanded to incorporate data gathered quickly via remote-sensing or cell-phone technology</w:t>
      </w:r>
      <w:r w:rsidRPr="004A1C39">
        <w:rPr>
          <w:rFonts w:ascii="Garamond" w:eastAsia="Calibri" w:hAnsi="Garamond"/>
        </w:rPr>
        <w:t xml:space="preserve">. Thus, the method is especially useful in areas where on-the-ground information is limited or entirely unavailable. By utilizing only easily accessible, secondary data to construct a transparent, replicable and intuitive early warning system, we not only can enhance humanitarian response but also </w:t>
      </w:r>
      <w:r w:rsidRPr="004A1C39">
        <w:rPr>
          <w:rFonts w:ascii="Garamond" w:eastAsia="Calibri" w:hAnsi="Garamond"/>
        </w:rPr>
        <w:lastRenderedPageBreak/>
        <w:t>address current concerns of politicization of early warning resulting, in part, from perceptions that current approaches are black boxes (</w:t>
      </w:r>
      <w:r w:rsidR="005067AD">
        <w:rPr>
          <w:rFonts w:ascii="Garamond" w:eastAsia="Calibri" w:hAnsi="Garamond"/>
        </w:rPr>
        <w:t>The Economist, 2017</w:t>
      </w:r>
      <w:r w:rsidRPr="004A1C39">
        <w:rPr>
          <w:rFonts w:ascii="Garamond" w:eastAsia="Calibri" w:hAnsi="Garamond"/>
        </w:rPr>
        <w:t xml:space="preserve">). </w:t>
      </w:r>
    </w:p>
    <w:p w14:paraId="6858770C" w14:textId="77777777" w:rsidR="00A82CA6" w:rsidRPr="004A1C39" w:rsidRDefault="00A82CA6" w:rsidP="008E6796">
      <w:pPr>
        <w:pStyle w:val="Paragraph"/>
        <w:spacing w:before="0" w:line="480" w:lineRule="auto"/>
        <w:ind w:firstLine="0"/>
        <w:rPr>
          <w:rFonts w:ascii="Garamond" w:hAnsi="Garamond"/>
          <w:b/>
        </w:rPr>
      </w:pPr>
    </w:p>
    <w:p w14:paraId="737DEA90" w14:textId="7FF87C18" w:rsidR="00B541B3" w:rsidRDefault="00A82CA6" w:rsidP="00983BE3">
      <w:pPr>
        <w:spacing w:line="480" w:lineRule="auto"/>
        <w:ind w:left="720"/>
        <w:rPr>
          <w:rFonts w:ascii="Garamond" w:hAnsi="Garamond"/>
          <w:sz w:val="24"/>
          <w:szCs w:val="24"/>
        </w:rPr>
      </w:pPr>
      <w:r w:rsidRPr="004A1C39">
        <w:rPr>
          <w:rFonts w:ascii="Garamond" w:hAnsi="Garamond"/>
          <w:b/>
          <w:i/>
          <w:sz w:val="24"/>
          <w:szCs w:val="24"/>
        </w:rPr>
        <w:t>Leveraging readily available data improves early warning.</w:t>
      </w:r>
      <w:r w:rsidRPr="004A1C39">
        <w:rPr>
          <w:rFonts w:ascii="Garamond" w:hAnsi="Garamond"/>
          <w:sz w:val="24"/>
          <w:szCs w:val="24"/>
        </w:rPr>
        <w:t xml:space="preserve"> Our results demonstrate that a relatively small set of readily available, secondary data can effectively predict food security, and improve upon current best practice in early warning, the IPC. Our use of readily available data means that agencies, donors, and governments aiming to better predict food security could </w:t>
      </w:r>
      <w:r w:rsidR="002A6186" w:rsidRPr="004A1C39">
        <w:rPr>
          <w:rFonts w:ascii="Garamond" w:hAnsi="Garamond"/>
          <w:sz w:val="24"/>
          <w:szCs w:val="24"/>
        </w:rPr>
        <w:t xml:space="preserve">adopt our approach without additional </w:t>
      </w:r>
      <w:r w:rsidR="00950180" w:rsidRPr="004A1C39">
        <w:rPr>
          <w:rFonts w:ascii="Garamond" w:hAnsi="Garamond"/>
          <w:sz w:val="24"/>
          <w:szCs w:val="24"/>
        </w:rPr>
        <w:t xml:space="preserve">on-the-ground </w:t>
      </w:r>
      <w:r w:rsidR="002A6186" w:rsidRPr="004A1C39">
        <w:rPr>
          <w:rFonts w:ascii="Garamond" w:hAnsi="Garamond"/>
          <w:sz w:val="24"/>
          <w:szCs w:val="24"/>
        </w:rPr>
        <w:t>data collection efforts</w:t>
      </w:r>
      <w:r w:rsidRPr="004A1C39">
        <w:rPr>
          <w:rFonts w:ascii="Garamond" w:hAnsi="Garamond"/>
          <w:sz w:val="24"/>
          <w:szCs w:val="24"/>
        </w:rPr>
        <w:t xml:space="preserve">. </w:t>
      </w:r>
      <w:r w:rsidR="00983BE3">
        <w:rPr>
          <w:rFonts w:ascii="Garamond" w:hAnsi="Garamond"/>
          <w:sz w:val="24"/>
          <w:szCs w:val="24"/>
        </w:rPr>
        <w:t>Note that w</w:t>
      </w:r>
      <w:r w:rsidR="00B541B3">
        <w:rPr>
          <w:rFonts w:ascii="Garamond" w:hAnsi="Garamond"/>
          <w:sz w:val="24"/>
          <w:szCs w:val="24"/>
        </w:rPr>
        <w:t>hile</w:t>
      </w:r>
      <w:r w:rsidR="00983BE3">
        <w:rPr>
          <w:rFonts w:ascii="Garamond" w:hAnsi="Garamond"/>
          <w:sz w:val="24"/>
          <w:szCs w:val="24"/>
        </w:rPr>
        <w:t xml:space="preserve"> nearly all</w:t>
      </w:r>
      <w:r w:rsidR="00B541B3">
        <w:rPr>
          <w:rFonts w:ascii="Garamond" w:hAnsi="Garamond"/>
          <w:sz w:val="24"/>
          <w:szCs w:val="24"/>
        </w:rPr>
        <w:t xml:space="preserve"> governments regularly collect </w:t>
      </w:r>
      <w:r w:rsidR="00983BE3">
        <w:rPr>
          <w:rFonts w:ascii="Garamond" w:hAnsi="Garamond"/>
          <w:sz w:val="24"/>
          <w:szCs w:val="24"/>
        </w:rPr>
        <w:t>the market prices of basic foodstuffs as data inputs into</w:t>
      </w:r>
      <w:r w:rsidR="00B541B3">
        <w:rPr>
          <w:rFonts w:ascii="Garamond" w:hAnsi="Garamond"/>
          <w:sz w:val="24"/>
          <w:szCs w:val="24"/>
        </w:rPr>
        <w:t xml:space="preserve"> central bank inflation calculations in addition to other applications, these data are not always as widely collected and made available as they are in Malawi. Our research demonstrates the importance of such data for humanitarian applications.</w:t>
      </w:r>
    </w:p>
    <w:p w14:paraId="0372A0E0" w14:textId="77777777" w:rsidR="00541E46" w:rsidRDefault="00541E46" w:rsidP="00983BE3">
      <w:pPr>
        <w:spacing w:line="480" w:lineRule="auto"/>
        <w:ind w:left="720"/>
        <w:rPr>
          <w:rFonts w:ascii="Garamond" w:hAnsi="Garamond"/>
          <w:sz w:val="24"/>
          <w:szCs w:val="24"/>
        </w:rPr>
      </w:pPr>
    </w:p>
    <w:p w14:paraId="54F2DD71" w14:textId="110D6126" w:rsidR="00A82CA6" w:rsidRPr="004A1C39" w:rsidRDefault="00A82CA6" w:rsidP="00CF4BC2">
      <w:pPr>
        <w:spacing w:line="480" w:lineRule="auto"/>
        <w:ind w:left="720"/>
        <w:rPr>
          <w:rFonts w:ascii="Garamond" w:hAnsi="Garamond"/>
          <w:sz w:val="24"/>
          <w:szCs w:val="24"/>
        </w:rPr>
      </w:pPr>
      <w:r w:rsidRPr="004A1C39">
        <w:rPr>
          <w:rFonts w:ascii="Garamond" w:hAnsi="Garamond"/>
          <w:sz w:val="24"/>
          <w:szCs w:val="24"/>
        </w:rPr>
        <w:t xml:space="preserve">By utilizing relatively simple regression techniques, we have shown that our </w:t>
      </w:r>
      <w:r w:rsidR="004B2D25">
        <w:rPr>
          <w:rFonts w:ascii="Garamond" w:hAnsi="Garamond"/>
          <w:sz w:val="24"/>
          <w:szCs w:val="24"/>
        </w:rPr>
        <w:t>model is</w:t>
      </w:r>
      <w:r w:rsidRPr="004A1C39">
        <w:rPr>
          <w:rFonts w:ascii="Garamond" w:hAnsi="Garamond"/>
          <w:sz w:val="24"/>
          <w:szCs w:val="24"/>
        </w:rPr>
        <w:t xml:space="preserve"> consistent both across food security measures and at different spatial scales. Further, the variables are associated with food security outcomes as expected based on existing theory and research. More complex machine-learning</w:t>
      </w:r>
      <w:r w:rsidR="00CF4BC2" w:rsidRPr="004A1C39">
        <w:rPr>
          <w:rFonts w:ascii="Garamond" w:hAnsi="Garamond"/>
          <w:sz w:val="24"/>
          <w:szCs w:val="24"/>
        </w:rPr>
        <w:t xml:space="preserve"> based</w:t>
      </w:r>
      <w:r w:rsidRPr="004A1C39">
        <w:rPr>
          <w:rFonts w:ascii="Garamond" w:hAnsi="Garamond"/>
          <w:sz w:val="24"/>
          <w:szCs w:val="24"/>
        </w:rPr>
        <w:t xml:space="preserve"> models may improve predictions, and remain an important avenue for future research. </w:t>
      </w:r>
      <w:r w:rsidR="00244C93" w:rsidRPr="004A1C39">
        <w:rPr>
          <w:rFonts w:ascii="Garamond" w:hAnsi="Garamond"/>
          <w:sz w:val="24"/>
          <w:szCs w:val="24"/>
        </w:rPr>
        <w:t xml:space="preserve">In related work, we apply machine-learning methods to </w:t>
      </w:r>
      <w:r w:rsidR="005067AD">
        <w:rPr>
          <w:rFonts w:ascii="Garamond" w:hAnsi="Garamond"/>
          <w:sz w:val="24"/>
          <w:szCs w:val="24"/>
        </w:rPr>
        <w:t>this same prediction problem (</w:t>
      </w:r>
      <w:r w:rsidR="000546B0">
        <w:rPr>
          <w:rFonts w:ascii="Garamond" w:hAnsi="Garamond"/>
          <w:sz w:val="24"/>
          <w:szCs w:val="24"/>
        </w:rPr>
        <w:t>Authors</w:t>
      </w:r>
      <w:r w:rsidR="005067AD">
        <w:rPr>
          <w:rFonts w:ascii="Garamond" w:hAnsi="Garamond"/>
          <w:sz w:val="24"/>
          <w:szCs w:val="24"/>
        </w:rPr>
        <w:t>, 2018</w:t>
      </w:r>
      <w:r w:rsidR="00244C93" w:rsidRPr="004A1C39">
        <w:rPr>
          <w:rFonts w:ascii="Garamond" w:hAnsi="Garamond"/>
          <w:sz w:val="24"/>
          <w:szCs w:val="24"/>
        </w:rPr>
        <w:t xml:space="preserve">). </w:t>
      </w:r>
      <w:r w:rsidR="00244C93" w:rsidRPr="004A1C39">
        <w:rPr>
          <w:rFonts w:ascii="Garamond" w:hAnsi="Garamond"/>
          <w:sz w:val="24"/>
          <w:szCs w:val="24"/>
          <w:lang w:val="en-CA"/>
        </w:rPr>
        <w:t>In prediction, variable selec</w:t>
      </w:r>
      <w:r w:rsidR="00244C93" w:rsidRPr="004A1C39">
        <w:rPr>
          <w:rFonts w:ascii="Garamond" w:hAnsi="Garamond"/>
          <w:sz w:val="24"/>
          <w:szCs w:val="24"/>
          <w:lang w:val="en-CA" w:eastAsia="zh-CN"/>
        </w:rPr>
        <w:t>t</w:t>
      </w:r>
      <w:r w:rsidR="00244C93" w:rsidRPr="004A1C39">
        <w:rPr>
          <w:rFonts w:ascii="Garamond" w:hAnsi="Garamond"/>
          <w:sz w:val="24"/>
          <w:szCs w:val="24"/>
          <w:lang w:val="en-CA"/>
        </w:rPr>
        <w:t>ion involves a trade-off between bias and variance. We could take an approach where we add a large set of variables, higher order effects and their interactions, which might reduce the prediction variance and increase the prediction bias.</w:t>
      </w:r>
      <w:r w:rsidR="00244C93" w:rsidRPr="004A1C39">
        <w:rPr>
          <w:rFonts w:ascii="Garamond" w:hAnsi="Garamond"/>
          <w:lang w:val="en-CA"/>
        </w:rPr>
        <w:t xml:space="preserve">  </w:t>
      </w:r>
      <w:r w:rsidRPr="004A1C39">
        <w:rPr>
          <w:rFonts w:ascii="Garamond" w:hAnsi="Garamond"/>
          <w:sz w:val="24"/>
          <w:szCs w:val="24"/>
        </w:rPr>
        <w:t xml:space="preserve">Yet, to adopt models without validating that their results are consistent with expectations runs the real risk of biased predictions, potentially harming the very people our models are intended to serve. For these reasons, the simple parametric model proposed here </w:t>
      </w:r>
      <w:r w:rsidR="00CF4BC2" w:rsidRPr="004A1C39">
        <w:rPr>
          <w:rFonts w:ascii="Garamond" w:hAnsi="Garamond"/>
          <w:sz w:val="24"/>
          <w:szCs w:val="24"/>
        </w:rPr>
        <w:t>serves as a robust and interpretable alternative.</w:t>
      </w:r>
    </w:p>
    <w:p w14:paraId="298006A6" w14:textId="77777777" w:rsidR="00A82CA6" w:rsidRPr="004A1C39" w:rsidRDefault="00A82CA6" w:rsidP="00A82CA6">
      <w:pPr>
        <w:pStyle w:val="Paragraph"/>
        <w:spacing w:before="0" w:line="480" w:lineRule="auto"/>
        <w:ind w:firstLine="0"/>
        <w:rPr>
          <w:rFonts w:ascii="Garamond" w:hAnsi="Garamond"/>
          <w:b/>
        </w:rPr>
      </w:pPr>
    </w:p>
    <w:p w14:paraId="2BC44DEA" w14:textId="77777777" w:rsidR="00541E46" w:rsidRDefault="00A82CA6" w:rsidP="00A82CA6">
      <w:pPr>
        <w:spacing w:line="480" w:lineRule="auto"/>
        <w:ind w:left="720"/>
        <w:rPr>
          <w:rFonts w:ascii="Garamond" w:hAnsi="Garamond"/>
          <w:sz w:val="24"/>
          <w:szCs w:val="24"/>
        </w:rPr>
      </w:pPr>
      <w:r w:rsidRPr="004A1C39">
        <w:rPr>
          <w:rFonts w:ascii="Garamond" w:hAnsi="Garamond"/>
          <w:b/>
          <w:i/>
          <w:sz w:val="24"/>
          <w:szCs w:val="24"/>
        </w:rPr>
        <w:lastRenderedPageBreak/>
        <w:t xml:space="preserve">Frequency matters. </w:t>
      </w:r>
      <w:r w:rsidRPr="004A1C39">
        <w:rPr>
          <w:rFonts w:ascii="Garamond" w:hAnsi="Garamond"/>
          <w:sz w:val="24"/>
          <w:szCs w:val="24"/>
        </w:rPr>
        <w:t xml:space="preserve">This model can produce high-frequency predictions of sub-national food insecurity. People fall in and out of food security over the course of a year, but currently, standard data collection techniques largely miss such dynamics. Many food security surveys are outdated (for prediction) by the time the data are available.  The IPC is </w:t>
      </w:r>
      <w:r w:rsidR="00983C7C">
        <w:rPr>
          <w:rFonts w:ascii="Garamond" w:hAnsi="Garamond"/>
          <w:sz w:val="24"/>
          <w:szCs w:val="24"/>
        </w:rPr>
        <w:t>assessed</w:t>
      </w:r>
      <w:r w:rsidRPr="004A1C39">
        <w:rPr>
          <w:rFonts w:ascii="Garamond" w:hAnsi="Garamond"/>
          <w:sz w:val="24"/>
          <w:szCs w:val="24"/>
        </w:rPr>
        <w:t xml:space="preserve"> quarterly</w:t>
      </w:r>
      <w:r w:rsidR="00983C7C">
        <w:rPr>
          <w:rFonts w:ascii="Garamond" w:hAnsi="Garamond"/>
          <w:sz w:val="24"/>
          <w:szCs w:val="24"/>
        </w:rPr>
        <w:t xml:space="preserve"> at most, sometimes </w:t>
      </w:r>
      <w:r w:rsidRPr="004A1C39">
        <w:rPr>
          <w:rFonts w:ascii="Garamond" w:hAnsi="Garamond"/>
          <w:sz w:val="24"/>
          <w:szCs w:val="24"/>
        </w:rPr>
        <w:t>semi-annually</w:t>
      </w:r>
      <w:r w:rsidR="00EB7B69" w:rsidRPr="004A1C39">
        <w:rPr>
          <w:rFonts w:ascii="Garamond" w:hAnsi="Garamond"/>
          <w:sz w:val="24"/>
          <w:szCs w:val="24"/>
        </w:rPr>
        <w:t>.</w:t>
      </w:r>
      <w:r w:rsidRPr="004A1C39">
        <w:rPr>
          <w:rFonts w:ascii="Garamond" w:hAnsi="Garamond"/>
          <w:sz w:val="24"/>
          <w:szCs w:val="24"/>
        </w:rPr>
        <w:t xml:space="preserve"> </w:t>
      </w:r>
      <w:r w:rsidR="00983C7C">
        <w:rPr>
          <w:rFonts w:ascii="Garamond" w:hAnsi="Garamond"/>
          <w:sz w:val="24"/>
          <w:szCs w:val="24"/>
        </w:rPr>
        <w:t>The</w:t>
      </w:r>
      <w:r w:rsidRPr="004A1C39">
        <w:rPr>
          <w:rFonts w:ascii="Garamond" w:hAnsi="Garamond"/>
          <w:sz w:val="24"/>
          <w:szCs w:val="24"/>
        </w:rPr>
        <w:t xml:space="preserve"> data </w:t>
      </w:r>
      <w:r w:rsidR="00983C7C">
        <w:rPr>
          <w:rFonts w:ascii="Garamond" w:hAnsi="Garamond"/>
          <w:sz w:val="24"/>
          <w:szCs w:val="24"/>
        </w:rPr>
        <w:t xml:space="preserve">we use in our model </w:t>
      </w:r>
      <w:r w:rsidRPr="004A1C39">
        <w:rPr>
          <w:rFonts w:ascii="Garamond" w:hAnsi="Garamond"/>
          <w:sz w:val="24"/>
          <w:szCs w:val="24"/>
        </w:rPr>
        <w:t>are available in near-real time with high frequency</w:t>
      </w:r>
      <w:r w:rsidR="009301F3" w:rsidRPr="004A1C39">
        <w:rPr>
          <w:rFonts w:ascii="Garamond" w:hAnsi="Garamond"/>
          <w:sz w:val="24"/>
          <w:szCs w:val="24"/>
        </w:rPr>
        <w:t>; price data</w:t>
      </w:r>
      <w:r w:rsidR="00644F3A" w:rsidRPr="004A1C39">
        <w:rPr>
          <w:rFonts w:ascii="Garamond" w:hAnsi="Garamond"/>
          <w:sz w:val="24"/>
          <w:szCs w:val="24"/>
        </w:rPr>
        <w:t xml:space="preserve"> are released </w:t>
      </w:r>
      <w:r w:rsidR="00806631" w:rsidRPr="004A1C39">
        <w:rPr>
          <w:rFonts w:ascii="Garamond" w:hAnsi="Garamond"/>
          <w:sz w:val="24"/>
          <w:szCs w:val="24"/>
        </w:rPr>
        <w:t xml:space="preserve">weekly or </w:t>
      </w:r>
      <w:r w:rsidR="00644F3A" w:rsidRPr="004A1C39">
        <w:rPr>
          <w:rFonts w:ascii="Garamond" w:hAnsi="Garamond"/>
          <w:sz w:val="24"/>
          <w:szCs w:val="24"/>
        </w:rPr>
        <w:t>monthly and are</w:t>
      </w:r>
      <w:r w:rsidR="00CD577B" w:rsidRPr="004A1C39">
        <w:rPr>
          <w:rFonts w:ascii="Garamond" w:hAnsi="Garamond"/>
          <w:sz w:val="24"/>
          <w:szCs w:val="24"/>
        </w:rPr>
        <w:t xml:space="preserve"> the </w:t>
      </w:r>
      <w:r w:rsidR="00806631" w:rsidRPr="004A1C39">
        <w:rPr>
          <w:rFonts w:ascii="Garamond" w:hAnsi="Garamond"/>
          <w:sz w:val="24"/>
          <w:szCs w:val="24"/>
        </w:rPr>
        <w:t xml:space="preserve">most infrequently assessed </w:t>
      </w:r>
      <w:r w:rsidR="00644F3A" w:rsidRPr="004A1C39">
        <w:rPr>
          <w:rFonts w:ascii="Garamond" w:hAnsi="Garamond"/>
          <w:sz w:val="24"/>
          <w:szCs w:val="24"/>
        </w:rPr>
        <w:t>real-time data we rely on</w:t>
      </w:r>
      <w:r w:rsidR="00CD577B" w:rsidRPr="004A1C39">
        <w:rPr>
          <w:rFonts w:ascii="Garamond" w:hAnsi="Garamond"/>
          <w:sz w:val="24"/>
          <w:szCs w:val="24"/>
        </w:rPr>
        <w:t xml:space="preserve">. Even this </w:t>
      </w:r>
      <w:r w:rsidR="00EB7B69" w:rsidRPr="004A1C39">
        <w:rPr>
          <w:rFonts w:ascii="Garamond" w:hAnsi="Garamond"/>
          <w:sz w:val="24"/>
          <w:szCs w:val="24"/>
        </w:rPr>
        <w:t xml:space="preserve">one-month lag </w:t>
      </w:r>
      <w:r w:rsidR="009301F3" w:rsidRPr="004A1C39">
        <w:rPr>
          <w:rFonts w:ascii="Garamond" w:hAnsi="Garamond"/>
          <w:sz w:val="24"/>
          <w:szCs w:val="24"/>
        </w:rPr>
        <w:t>in our model</w:t>
      </w:r>
      <w:r w:rsidR="00EB7B69" w:rsidRPr="004A1C39">
        <w:rPr>
          <w:rFonts w:ascii="Garamond" w:hAnsi="Garamond"/>
          <w:sz w:val="24"/>
          <w:szCs w:val="24"/>
        </w:rPr>
        <w:t xml:space="preserve"> provides information earlier and more frequently than currently available approaches</w:t>
      </w:r>
      <w:r w:rsidRPr="004A1C39">
        <w:rPr>
          <w:rFonts w:ascii="Garamond" w:hAnsi="Garamond"/>
          <w:sz w:val="24"/>
          <w:szCs w:val="24"/>
        </w:rPr>
        <w:t xml:space="preserve">.  </w:t>
      </w:r>
    </w:p>
    <w:p w14:paraId="0D305F2E" w14:textId="77777777" w:rsidR="00541E46" w:rsidRDefault="00541E46" w:rsidP="00A82CA6">
      <w:pPr>
        <w:spacing w:line="480" w:lineRule="auto"/>
        <w:ind w:left="720"/>
        <w:rPr>
          <w:rFonts w:ascii="Garamond" w:hAnsi="Garamond"/>
          <w:sz w:val="24"/>
          <w:szCs w:val="24"/>
        </w:rPr>
      </w:pPr>
    </w:p>
    <w:p w14:paraId="3FE6EDEC" w14:textId="24EDDC5B" w:rsidR="00A82CA6" w:rsidRPr="004A1C39" w:rsidRDefault="00A82CA6" w:rsidP="00A82CA6">
      <w:pPr>
        <w:spacing w:line="480" w:lineRule="auto"/>
        <w:ind w:left="720"/>
        <w:rPr>
          <w:rFonts w:ascii="Garamond" w:hAnsi="Garamond"/>
          <w:sz w:val="24"/>
          <w:szCs w:val="24"/>
        </w:rPr>
      </w:pPr>
      <w:r w:rsidRPr="004A1C39">
        <w:rPr>
          <w:rFonts w:ascii="Garamond" w:hAnsi="Garamond"/>
          <w:sz w:val="24"/>
          <w:szCs w:val="24"/>
        </w:rPr>
        <w:t xml:space="preserve">Researchers and analysts desiring a model that more closely approximates real-time could </w:t>
      </w:r>
      <w:r w:rsidR="000D3F67">
        <w:rPr>
          <w:rFonts w:ascii="Garamond" w:hAnsi="Garamond"/>
          <w:sz w:val="24"/>
          <w:szCs w:val="24"/>
        </w:rPr>
        <w:t>use</w:t>
      </w:r>
      <w:r w:rsidRPr="004A1C39">
        <w:rPr>
          <w:rFonts w:ascii="Garamond" w:hAnsi="Garamond"/>
          <w:sz w:val="24"/>
          <w:szCs w:val="24"/>
        </w:rPr>
        <w:t xml:space="preserve"> other techniques to collect prices, such as cell-phone based data collection, particularly in regions where government price data collection does not exist. While cellular data is a promising way to increase data frequency, real methodological concerns remain</w:t>
      </w:r>
      <w:r w:rsidR="00B53F72" w:rsidRPr="004A1C39">
        <w:rPr>
          <w:rFonts w:ascii="Garamond" w:hAnsi="Garamond"/>
          <w:sz w:val="24"/>
          <w:szCs w:val="24"/>
        </w:rPr>
        <w:t>, especially for the collection of household-level data</w:t>
      </w:r>
      <w:r w:rsidRPr="004A1C39">
        <w:rPr>
          <w:rFonts w:ascii="Garamond" w:hAnsi="Garamond"/>
          <w:sz w:val="24"/>
          <w:szCs w:val="24"/>
        </w:rPr>
        <w:t>. Potential sample biases in cellular phone survey data</w:t>
      </w:r>
      <w:r w:rsidR="005067AD">
        <w:rPr>
          <w:rFonts w:ascii="Garamond" w:hAnsi="Garamond"/>
          <w:sz w:val="24"/>
          <w:szCs w:val="24"/>
        </w:rPr>
        <w:t xml:space="preserve"> are not yet well understood (</w:t>
      </w:r>
      <w:proofErr w:type="spellStart"/>
      <w:r w:rsidR="00715124">
        <w:rPr>
          <w:rFonts w:ascii="Garamond" w:hAnsi="Garamond"/>
          <w:sz w:val="24"/>
          <w:szCs w:val="24"/>
        </w:rPr>
        <w:t>Blumenstock</w:t>
      </w:r>
      <w:proofErr w:type="spellEnd"/>
      <w:r w:rsidR="00715124">
        <w:rPr>
          <w:rFonts w:ascii="Garamond" w:hAnsi="Garamond"/>
          <w:sz w:val="24"/>
          <w:szCs w:val="24"/>
        </w:rPr>
        <w:t xml:space="preserve"> et al., 2015</w:t>
      </w:r>
      <w:r w:rsidRPr="004A1C39">
        <w:rPr>
          <w:rFonts w:ascii="Garamond" w:hAnsi="Garamond"/>
          <w:sz w:val="24"/>
          <w:szCs w:val="24"/>
        </w:rPr>
        <w:t xml:space="preserve">). </w:t>
      </w:r>
    </w:p>
    <w:p w14:paraId="1CC50127" w14:textId="77777777" w:rsidR="00A82CA6" w:rsidRPr="004A1C39" w:rsidRDefault="00A82CA6" w:rsidP="00A82CA6">
      <w:pPr>
        <w:spacing w:line="480" w:lineRule="auto"/>
        <w:ind w:left="720"/>
        <w:rPr>
          <w:rFonts w:ascii="Garamond" w:hAnsi="Garamond"/>
          <w:sz w:val="24"/>
          <w:szCs w:val="24"/>
        </w:rPr>
      </w:pPr>
    </w:p>
    <w:p w14:paraId="6963459F" w14:textId="67A523F2" w:rsidR="00A82CA6" w:rsidRPr="004A1C39" w:rsidRDefault="00A82CA6" w:rsidP="00A82CA6">
      <w:pPr>
        <w:spacing w:line="480" w:lineRule="auto"/>
        <w:ind w:left="720"/>
        <w:rPr>
          <w:rFonts w:ascii="Garamond" w:hAnsi="Garamond"/>
          <w:sz w:val="24"/>
          <w:szCs w:val="24"/>
        </w:rPr>
      </w:pPr>
      <w:r w:rsidRPr="004A1C39">
        <w:rPr>
          <w:rFonts w:ascii="Garamond" w:hAnsi="Garamond"/>
          <w:b/>
          <w:i/>
          <w:sz w:val="24"/>
          <w:szCs w:val="24"/>
        </w:rPr>
        <w:t>Spatial granularity matters.</w:t>
      </w:r>
      <w:r w:rsidRPr="004A1C39">
        <w:rPr>
          <w:rFonts w:ascii="Garamond" w:hAnsi="Garamond"/>
          <w:sz w:val="24"/>
          <w:szCs w:val="24"/>
        </w:rPr>
        <w:t xml:space="preserve"> Our model predicts local food security status </w:t>
      </w:r>
      <w:r w:rsidR="003B3EB8" w:rsidRPr="004A1C39">
        <w:rPr>
          <w:rFonts w:ascii="Garamond" w:hAnsi="Garamond"/>
          <w:sz w:val="24"/>
          <w:szCs w:val="24"/>
        </w:rPr>
        <w:t>at a spatial level</w:t>
      </w:r>
      <w:r w:rsidRPr="004A1C39">
        <w:rPr>
          <w:rFonts w:ascii="Garamond" w:hAnsi="Garamond"/>
          <w:sz w:val="24"/>
          <w:szCs w:val="24"/>
        </w:rPr>
        <w:t xml:space="preserve"> that is currently unavailable. Moreover, spatial granularity in the data can further improve prediction. In particular, when spatially detailed asset and demographic information are available, conducting the analysis at a more spatially granular scale substantially improves predicting power. If such data are not available and the predictive model is limited to spatially correlated Class 1 data measures like precipitation and market data, conducting the analysis at a larger geographic aggregation may suffice.</w:t>
      </w:r>
    </w:p>
    <w:p w14:paraId="111529E3" w14:textId="77777777" w:rsidR="00840A39" w:rsidRPr="004A1C39" w:rsidRDefault="00840A39" w:rsidP="00A82CA6">
      <w:pPr>
        <w:spacing w:line="480" w:lineRule="auto"/>
        <w:ind w:left="720"/>
        <w:rPr>
          <w:rFonts w:ascii="Garamond" w:hAnsi="Garamond"/>
          <w:sz w:val="24"/>
          <w:szCs w:val="24"/>
        </w:rPr>
      </w:pPr>
    </w:p>
    <w:p w14:paraId="67B2460A" w14:textId="17B56EB4" w:rsidR="00A82CA6" w:rsidRPr="004A1C39" w:rsidRDefault="00A82CA6" w:rsidP="00A82CA6">
      <w:pPr>
        <w:spacing w:line="480" w:lineRule="auto"/>
        <w:ind w:left="720"/>
        <w:rPr>
          <w:rFonts w:ascii="Garamond" w:hAnsi="Garamond"/>
          <w:sz w:val="24"/>
          <w:szCs w:val="24"/>
        </w:rPr>
      </w:pPr>
      <w:r w:rsidRPr="004A1C39">
        <w:rPr>
          <w:rFonts w:ascii="Garamond" w:hAnsi="Garamond"/>
          <w:b/>
          <w:i/>
          <w:sz w:val="24"/>
          <w:szCs w:val="24"/>
        </w:rPr>
        <w:t>Targeting tradeoffs</w:t>
      </w:r>
      <w:r w:rsidR="00054BDB" w:rsidRPr="004A1C39">
        <w:rPr>
          <w:rFonts w:ascii="Garamond" w:hAnsi="Garamond"/>
          <w:b/>
          <w:i/>
          <w:sz w:val="24"/>
          <w:szCs w:val="24"/>
        </w:rPr>
        <w:t>.</w:t>
      </w:r>
      <w:r w:rsidRPr="004A1C39">
        <w:rPr>
          <w:rFonts w:ascii="Garamond" w:hAnsi="Garamond"/>
          <w:b/>
          <w:i/>
          <w:sz w:val="24"/>
          <w:szCs w:val="24"/>
        </w:rPr>
        <w:t xml:space="preserve"> </w:t>
      </w:r>
      <w:r w:rsidRPr="004A1C39">
        <w:rPr>
          <w:rFonts w:ascii="Garamond" w:hAnsi="Garamond"/>
          <w:sz w:val="24"/>
          <w:szCs w:val="24"/>
        </w:rPr>
        <w:t xml:space="preserve">Our model highlights the tradeoffs faced by food security analysts and policymakers balancing errors of inclusion and exclusion. Our results show that if the </w:t>
      </w:r>
      <w:r w:rsidRPr="004A1C39">
        <w:rPr>
          <w:rFonts w:ascii="Garamond" w:hAnsi="Garamond"/>
          <w:sz w:val="24"/>
          <w:szCs w:val="24"/>
        </w:rPr>
        <w:lastRenderedPageBreak/>
        <w:t xml:space="preserve">objective is to identify those clusters most at risk of food insecurity, analysts would do well to choose a measure that is normally distributed and has categories defined such that most of the measure is not in a single category, particularly if that category is defined as being food secure. As a second best, weighting observations by their food insecurity status to place more emphasis on the lower tail of the distribution can help. The cost is that this approach increases the number of potentially truly food secure households predicted to be food insecure (errors of inclusion). The severity of this drawback depends on the goal of and funding available for programming. </w:t>
      </w:r>
    </w:p>
    <w:p w14:paraId="42EB9DC7" w14:textId="77777777" w:rsidR="00A82CA6" w:rsidRPr="004A1C39" w:rsidRDefault="00A82CA6" w:rsidP="00A82CA6">
      <w:pPr>
        <w:spacing w:line="480" w:lineRule="auto"/>
        <w:ind w:left="720"/>
        <w:rPr>
          <w:rFonts w:ascii="Garamond" w:hAnsi="Garamond"/>
          <w:b/>
          <w:i/>
          <w:sz w:val="24"/>
          <w:szCs w:val="24"/>
        </w:rPr>
      </w:pPr>
    </w:p>
    <w:p w14:paraId="758FB32E" w14:textId="78D0F5CD" w:rsidR="001432CF" w:rsidRPr="004A1C39" w:rsidRDefault="00A82CA6" w:rsidP="00054BDB">
      <w:pPr>
        <w:spacing w:line="480" w:lineRule="auto"/>
        <w:ind w:left="720"/>
        <w:rPr>
          <w:rFonts w:ascii="Garamond" w:hAnsi="Garamond"/>
          <w:sz w:val="24"/>
          <w:szCs w:val="24"/>
        </w:rPr>
      </w:pPr>
      <w:r w:rsidRPr="004A1C39">
        <w:rPr>
          <w:rFonts w:ascii="Garamond" w:hAnsi="Garamond"/>
          <w:b/>
          <w:i/>
          <w:sz w:val="24"/>
          <w:szCs w:val="24"/>
        </w:rPr>
        <w:t>Policy implications and future work.</w:t>
      </w:r>
      <w:r w:rsidRPr="004A1C39">
        <w:rPr>
          <w:rFonts w:ascii="Garamond" w:hAnsi="Garamond"/>
          <w:sz w:val="24"/>
          <w:szCs w:val="24"/>
        </w:rPr>
        <w:t xml:space="preserve"> </w:t>
      </w:r>
      <w:r w:rsidR="00340A24" w:rsidRPr="004A1C39">
        <w:rPr>
          <w:rFonts w:ascii="Garamond" w:hAnsi="Garamond"/>
          <w:sz w:val="24"/>
          <w:szCs w:val="24"/>
        </w:rPr>
        <w:t>Our approach is designed to be replicable in other locations by relying</w:t>
      </w:r>
      <w:r w:rsidRPr="004A1C39">
        <w:rPr>
          <w:rFonts w:ascii="Garamond" w:hAnsi="Garamond"/>
          <w:sz w:val="24"/>
          <w:szCs w:val="24"/>
        </w:rPr>
        <w:t xml:space="preserve"> on readily available data</w:t>
      </w:r>
      <w:r w:rsidR="00340A24" w:rsidRPr="004A1C39">
        <w:rPr>
          <w:rFonts w:ascii="Garamond" w:hAnsi="Garamond"/>
          <w:sz w:val="24"/>
          <w:szCs w:val="24"/>
        </w:rPr>
        <w:t xml:space="preserve"> and utilizing consistent protocols to incorporate</w:t>
      </w:r>
      <w:r w:rsidR="00E77A52" w:rsidRPr="004A1C39">
        <w:rPr>
          <w:rFonts w:ascii="Garamond" w:hAnsi="Garamond"/>
          <w:sz w:val="24"/>
          <w:szCs w:val="24"/>
        </w:rPr>
        <w:t xml:space="preserve"> data at different spatial</w:t>
      </w:r>
      <w:r w:rsidR="00340A24" w:rsidRPr="004A1C39">
        <w:rPr>
          <w:rFonts w:ascii="Garamond" w:hAnsi="Garamond"/>
          <w:sz w:val="24"/>
          <w:szCs w:val="24"/>
        </w:rPr>
        <w:t xml:space="preserve"> levels</w:t>
      </w:r>
      <w:r w:rsidR="00E77A52" w:rsidRPr="004A1C39">
        <w:rPr>
          <w:rFonts w:ascii="Garamond" w:hAnsi="Garamond"/>
          <w:sz w:val="24"/>
          <w:szCs w:val="24"/>
        </w:rPr>
        <w:t xml:space="preserve"> within a site. Across sites, each type of data is similarly scaled, ena</w:t>
      </w:r>
      <w:r w:rsidR="00715124">
        <w:rPr>
          <w:rFonts w:ascii="Garamond" w:hAnsi="Garamond"/>
          <w:sz w:val="24"/>
          <w:szCs w:val="24"/>
        </w:rPr>
        <w:t>bling cross-site comparisons (Sachs et al., 2010</w:t>
      </w:r>
      <w:r w:rsidR="00E77A52" w:rsidRPr="004A1C39">
        <w:rPr>
          <w:rFonts w:ascii="Garamond" w:hAnsi="Garamond"/>
          <w:sz w:val="24"/>
          <w:szCs w:val="24"/>
        </w:rPr>
        <w:t>).</w:t>
      </w:r>
      <w:r w:rsidR="00340A24" w:rsidRPr="004A1C39">
        <w:rPr>
          <w:rFonts w:ascii="Garamond" w:hAnsi="Garamond"/>
          <w:sz w:val="24"/>
          <w:szCs w:val="24"/>
        </w:rPr>
        <w:t xml:space="preserve"> Our approach can be applied to locations</w:t>
      </w:r>
      <w:r w:rsidRPr="004A1C39">
        <w:rPr>
          <w:rFonts w:ascii="Garamond" w:hAnsi="Garamond"/>
          <w:sz w:val="24"/>
          <w:szCs w:val="24"/>
        </w:rPr>
        <w:t xml:space="preserve"> that lack recent census or household survey information, such as conflict areas or those in the midst of another crisis, such as a natural disaster</w:t>
      </w:r>
      <w:r w:rsidR="00340A24" w:rsidRPr="004A1C39">
        <w:rPr>
          <w:rFonts w:ascii="Garamond" w:hAnsi="Garamond"/>
          <w:sz w:val="24"/>
          <w:szCs w:val="24"/>
        </w:rPr>
        <w:t xml:space="preserve">. </w:t>
      </w:r>
    </w:p>
    <w:p w14:paraId="253F197B" w14:textId="77777777" w:rsidR="00E14BEA" w:rsidRPr="004A1C39" w:rsidRDefault="00E14BEA" w:rsidP="00054BDB">
      <w:pPr>
        <w:spacing w:line="480" w:lineRule="auto"/>
        <w:ind w:left="720"/>
        <w:rPr>
          <w:rFonts w:ascii="Garamond" w:hAnsi="Garamond"/>
          <w:sz w:val="24"/>
          <w:szCs w:val="24"/>
        </w:rPr>
      </w:pPr>
    </w:p>
    <w:p w14:paraId="085664F1" w14:textId="29BE3730" w:rsidR="004560F5" w:rsidRPr="004A1C39" w:rsidRDefault="009F6ACA">
      <w:pPr>
        <w:spacing w:line="480" w:lineRule="auto"/>
        <w:ind w:left="720"/>
        <w:rPr>
          <w:rFonts w:ascii="Garamond" w:hAnsi="Garamond"/>
          <w:sz w:val="24"/>
          <w:szCs w:val="24"/>
        </w:rPr>
      </w:pPr>
      <w:r w:rsidRPr="004A1C39">
        <w:rPr>
          <w:rFonts w:ascii="Garamond" w:hAnsi="Garamond"/>
          <w:sz w:val="24"/>
          <w:szCs w:val="24"/>
        </w:rPr>
        <w:t>A</w:t>
      </w:r>
      <w:r w:rsidR="00E77A52" w:rsidRPr="004A1C39">
        <w:rPr>
          <w:rFonts w:ascii="Garamond" w:hAnsi="Garamond"/>
          <w:sz w:val="24"/>
          <w:szCs w:val="24"/>
        </w:rPr>
        <w:t xml:space="preserve"> limitation of our data is that </w:t>
      </w:r>
      <w:r w:rsidR="00A82CA6" w:rsidRPr="004A1C39">
        <w:rPr>
          <w:rFonts w:ascii="Garamond" w:hAnsi="Garamond"/>
          <w:sz w:val="24"/>
          <w:szCs w:val="24"/>
        </w:rPr>
        <w:t>Malawi did not experience any major shock during this time period</w:t>
      </w:r>
      <w:r w:rsidR="00E77A52" w:rsidRPr="004A1C39">
        <w:rPr>
          <w:rFonts w:ascii="Garamond" w:hAnsi="Garamond"/>
          <w:sz w:val="24"/>
          <w:szCs w:val="24"/>
        </w:rPr>
        <w:t>.</w:t>
      </w:r>
      <w:r w:rsidR="00A82CA6" w:rsidRPr="004A1C39">
        <w:rPr>
          <w:rFonts w:ascii="Garamond" w:hAnsi="Garamond"/>
          <w:sz w:val="24"/>
          <w:szCs w:val="24"/>
        </w:rPr>
        <w:t xml:space="preserve"> </w:t>
      </w:r>
      <w:r w:rsidR="001432CF" w:rsidRPr="004A1C39">
        <w:rPr>
          <w:rFonts w:ascii="Garamond" w:hAnsi="Garamond"/>
          <w:sz w:val="24"/>
          <w:szCs w:val="24"/>
        </w:rPr>
        <w:t xml:space="preserve">For this reason, we believe that our current model may best be used as a complement to the more Delphic approach </w:t>
      </w:r>
      <w:r w:rsidR="000D3F67">
        <w:rPr>
          <w:rFonts w:ascii="Garamond" w:hAnsi="Garamond"/>
          <w:sz w:val="24"/>
          <w:szCs w:val="24"/>
        </w:rPr>
        <w:t>used</w:t>
      </w:r>
      <w:r w:rsidR="001432CF" w:rsidRPr="004A1C39">
        <w:rPr>
          <w:rFonts w:ascii="Garamond" w:hAnsi="Garamond"/>
          <w:sz w:val="24"/>
          <w:szCs w:val="24"/>
        </w:rPr>
        <w:t xml:space="preserve"> by </w:t>
      </w:r>
      <w:r w:rsidR="000D3F67">
        <w:rPr>
          <w:rFonts w:ascii="Garamond" w:hAnsi="Garamond"/>
          <w:sz w:val="24"/>
          <w:szCs w:val="24"/>
        </w:rPr>
        <w:t xml:space="preserve">the </w:t>
      </w:r>
      <w:r w:rsidR="001432CF" w:rsidRPr="004A1C39">
        <w:rPr>
          <w:rFonts w:ascii="Garamond" w:hAnsi="Garamond"/>
          <w:sz w:val="24"/>
          <w:szCs w:val="24"/>
        </w:rPr>
        <w:t xml:space="preserve">IPC that incorporates difficult-to-predict shocks such as conflict or catastrophic events. </w:t>
      </w:r>
      <w:r w:rsidR="00BB30B4" w:rsidRPr="004A1C39">
        <w:rPr>
          <w:rFonts w:ascii="Garamond" w:hAnsi="Garamond"/>
          <w:sz w:val="24"/>
          <w:szCs w:val="24"/>
        </w:rPr>
        <w:t>Predictions of these</w:t>
      </w:r>
      <w:r w:rsidR="001432CF" w:rsidRPr="004A1C39">
        <w:rPr>
          <w:rFonts w:ascii="Garamond" w:hAnsi="Garamond"/>
          <w:sz w:val="24"/>
          <w:szCs w:val="24"/>
        </w:rPr>
        <w:t xml:space="preserve"> </w:t>
      </w:r>
      <w:r w:rsidR="00BB30B4" w:rsidRPr="004A1C39">
        <w:rPr>
          <w:rFonts w:ascii="Garamond" w:hAnsi="Garamond"/>
          <w:sz w:val="24"/>
          <w:szCs w:val="24"/>
        </w:rPr>
        <w:t>events</w:t>
      </w:r>
      <w:r w:rsidR="001432CF" w:rsidRPr="004A1C39">
        <w:rPr>
          <w:rFonts w:ascii="Garamond" w:hAnsi="Garamond"/>
          <w:sz w:val="24"/>
          <w:szCs w:val="24"/>
        </w:rPr>
        <w:t xml:space="preserve"> remain an open and</w:t>
      </w:r>
      <w:r w:rsidR="00715124">
        <w:rPr>
          <w:rFonts w:ascii="Garamond" w:hAnsi="Garamond"/>
          <w:sz w:val="24"/>
          <w:szCs w:val="24"/>
        </w:rPr>
        <w:t xml:space="preserve"> unresolved area of research (</w:t>
      </w:r>
      <w:proofErr w:type="spellStart"/>
      <w:r w:rsidR="00715124">
        <w:rPr>
          <w:rFonts w:ascii="Garamond" w:hAnsi="Garamond"/>
          <w:sz w:val="24"/>
          <w:szCs w:val="24"/>
        </w:rPr>
        <w:t>Bazzi</w:t>
      </w:r>
      <w:proofErr w:type="spellEnd"/>
      <w:r w:rsidR="00715124">
        <w:rPr>
          <w:rFonts w:ascii="Garamond" w:hAnsi="Garamond"/>
          <w:sz w:val="24"/>
          <w:szCs w:val="24"/>
        </w:rPr>
        <w:t xml:space="preserve"> et al., 2018</w:t>
      </w:r>
      <w:r w:rsidR="001432CF" w:rsidRPr="004A1C39">
        <w:rPr>
          <w:rFonts w:ascii="Garamond" w:hAnsi="Garamond"/>
          <w:sz w:val="24"/>
          <w:szCs w:val="24"/>
        </w:rPr>
        <w:t xml:space="preserve">). </w:t>
      </w:r>
      <w:r w:rsidR="00E77A52" w:rsidRPr="004A1C39">
        <w:rPr>
          <w:rFonts w:ascii="Garamond" w:hAnsi="Garamond"/>
          <w:sz w:val="24"/>
          <w:szCs w:val="24"/>
        </w:rPr>
        <w:t>I</w:t>
      </w:r>
      <w:r w:rsidR="00A82CA6" w:rsidRPr="004A1C39">
        <w:rPr>
          <w:rFonts w:ascii="Garamond" w:hAnsi="Garamond"/>
          <w:sz w:val="24"/>
          <w:szCs w:val="24"/>
        </w:rPr>
        <w:t>n</w:t>
      </w:r>
      <w:r w:rsidR="00E77A52" w:rsidRPr="004A1C39">
        <w:rPr>
          <w:rFonts w:ascii="Garamond" w:hAnsi="Garamond"/>
          <w:sz w:val="24"/>
          <w:szCs w:val="24"/>
        </w:rPr>
        <w:t xml:space="preserve"> applications of this model to</w:t>
      </w:r>
      <w:r w:rsidR="00A82CA6" w:rsidRPr="004A1C39">
        <w:rPr>
          <w:rFonts w:ascii="Garamond" w:hAnsi="Garamond"/>
          <w:sz w:val="24"/>
          <w:szCs w:val="24"/>
        </w:rPr>
        <w:t xml:space="preserve"> places with long-term conflict</w:t>
      </w:r>
      <w:r w:rsidR="00E77A52" w:rsidRPr="004A1C39">
        <w:rPr>
          <w:rFonts w:ascii="Garamond" w:hAnsi="Garamond"/>
          <w:sz w:val="24"/>
          <w:szCs w:val="24"/>
        </w:rPr>
        <w:t>,</w:t>
      </w:r>
      <w:r w:rsidR="00A82CA6" w:rsidRPr="004A1C39">
        <w:rPr>
          <w:rFonts w:ascii="Garamond" w:hAnsi="Garamond"/>
          <w:sz w:val="24"/>
          <w:szCs w:val="24"/>
        </w:rPr>
        <w:t xml:space="preserve"> it may be sensible to include an indicator variable in the model for such regions of instability. Methodologically, such a spatial fixed effects approach to incorporating conflict presupposes that conflict, and its effect on food security, is time invariant. </w:t>
      </w:r>
      <w:r w:rsidR="001432CF" w:rsidRPr="004A1C39">
        <w:rPr>
          <w:rFonts w:ascii="Garamond" w:hAnsi="Garamond"/>
          <w:sz w:val="24"/>
          <w:szCs w:val="24"/>
        </w:rPr>
        <w:t>W</w:t>
      </w:r>
      <w:r w:rsidR="00E77A52" w:rsidRPr="004A1C39">
        <w:rPr>
          <w:rFonts w:ascii="Garamond" w:hAnsi="Garamond"/>
          <w:sz w:val="24"/>
          <w:szCs w:val="24"/>
        </w:rPr>
        <w:t>e</w:t>
      </w:r>
      <w:r w:rsidR="001432CF" w:rsidRPr="004A1C39">
        <w:rPr>
          <w:rFonts w:ascii="Garamond" w:hAnsi="Garamond"/>
          <w:sz w:val="24"/>
          <w:szCs w:val="24"/>
        </w:rPr>
        <w:t xml:space="preserve"> also</w:t>
      </w:r>
      <w:r w:rsidR="00E77A52" w:rsidRPr="004A1C39">
        <w:rPr>
          <w:rFonts w:ascii="Garamond" w:hAnsi="Garamond"/>
          <w:sz w:val="24"/>
          <w:szCs w:val="24"/>
        </w:rPr>
        <w:t xml:space="preserve"> note that p</w:t>
      </w:r>
      <w:r w:rsidR="00A82CA6" w:rsidRPr="004A1C39">
        <w:rPr>
          <w:rFonts w:ascii="Garamond" w:hAnsi="Garamond"/>
          <w:sz w:val="24"/>
          <w:szCs w:val="24"/>
        </w:rPr>
        <w:t xml:space="preserve">rices and market assessments provide some information about infrastructure disruptions and shortages likely to occur during conflict, natural disasters, mass migration, or </w:t>
      </w:r>
      <w:r w:rsidR="00A82CA6" w:rsidRPr="004A1C39">
        <w:rPr>
          <w:rFonts w:ascii="Garamond" w:hAnsi="Garamond"/>
          <w:sz w:val="24"/>
          <w:szCs w:val="24"/>
        </w:rPr>
        <w:lastRenderedPageBreak/>
        <w:t xml:space="preserve">other difficult-to-predict crises. Thus, our model could </w:t>
      </w:r>
      <w:r w:rsidR="001432CF" w:rsidRPr="004A1C39">
        <w:rPr>
          <w:rFonts w:ascii="Garamond" w:hAnsi="Garamond"/>
          <w:sz w:val="24"/>
          <w:szCs w:val="24"/>
        </w:rPr>
        <w:t xml:space="preserve">be expanded to </w:t>
      </w:r>
      <w:r w:rsidR="00A82CA6" w:rsidRPr="004A1C39">
        <w:rPr>
          <w:rFonts w:ascii="Garamond" w:hAnsi="Garamond"/>
          <w:sz w:val="24"/>
          <w:szCs w:val="24"/>
        </w:rPr>
        <w:t>incorporate emergent efforts to predict these events, such as tracking population movements through cell-phone tower usage, collecting data via cell-phones, or scra</w:t>
      </w:r>
      <w:r w:rsidR="00715124">
        <w:rPr>
          <w:rFonts w:ascii="Garamond" w:hAnsi="Garamond"/>
          <w:sz w:val="24"/>
          <w:szCs w:val="24"/>
        </w:rPr>
        <w:t>ping reporting in newspapers (</w:t>
      </w:r>
      <w:proofErr w:type="spellStart"/>
      <w:r w:rsidR="00715124">
        <w:rPr>
          <w:rFonts w:ascii="Garamond" w:hAnsi="Garamond"/>
          <w:sz w:val="24"/>
          <w:szCs w:val="24"/>
        </w:rPr>
        <w:t>Blumenstock</w:t>
      </w:r>
      <w:proofErr w:type="spellEnd"/>
      <w:r w:rsidR="00715124">
        <w:rPr>
          <w:rFonts w:ascii="Garamond" w:hAnsi="Garamond"/>
          <w:sz w:val="24"/>
          <w:szCs w:val="24"/>
        </w:rPr>
        <w:t xml:space="preserve"> et al., 2015</w:t>
      </w:r>
      <w:r w:rsidR="00A82CA6" w:rsidRPr="004A1C39">
        <w:rPr>
          <w:rFonts w:ascii="Garamond" w:hAnsi="Garamond"/>
          <w:sz w:val="24"/>
          <w:szCs w:val="24"/>
        </w:rPr>
        <w:t xml:space="preserve">). </w:t>
      </w:r>
    </w:p>
    <w:p w14:paraId="70A7D7C3" w14:textId="77777777" w:rsidR="00E14BEA" w:rsidRPr="004A1C39" w:rsidRDefault="00E14BEA">
      <w:pPr>
        <w:spacing w:line="480" w:lineRule="auto"/>
        <w:ind w:left="720"/>
        <w:rPr>
          <w:rFonts w:ascii="Garamond" w:hAnsi="Garamond"/>
          <w:sz w:val="24"/>
          <w:szCs w:val="24"/>
        </w:rPr>
      </w:pPr>
    </w:p>
    <w:p w14:paraId="54D9C335" w14:textId="16A517DC" w:rsidR="00C91A5F" w:rsidRPr="004A1C39" w:rsidRDefault="004560F5" w:rsidP="00AC2895">
      <w:pPr>
        <w:spacing w:line="480" w:lineRule="auto"/>
        <w:ind w:left="720"/>
        <w:rPr>
          <w:rFonts w:ascii="Garamond" w:eastAsia="Times New Roman" w:hAnsi="Garamond"/>
          <w:b/>
          <w:sz w:val="24"/>
          <w:szCs w:val="24"/>
        </w:rPr>
      </w:pPr>
      <w:r w:rsidRPr="004A1C39">
        <w:rPr>
          <w:rFonts w:ascii="Garamond" w:hAnsi="Garamond"/>
          <w:sz w:val="24"/>
          <w:szCs w:val="24"/>
        </w:rPr>
        <w:t xml:space="preserve">Future work validating our models in other contexts is warranted. Our models are more effective at predicting HDDS and </w:t>
      </w:r>
      <w:proofErr w:type="spellStart"/>
      <w:r w:rsidRPr="004A1C39">
        <w:rPr>
          <w:rFonts w:ascii="Garamond" w:hAnsi="Garamond"/>
          <w:sz w:val="24"/>
          <w:szCs w:val="24"/>
        </w:rPr>
        <w:t>logFCS</w:t>
      </w:r>
      <w:proofErr w:type="spellEnd"/>
      <w:r w:rsidRPr="004A1C39">
        <w:rPr>
          <w:rFonts w:ascii="Garamond" w:hAnsi="Garamond"/>
          <w:sz w:val="24"/>
          <w:szCs w:val="24"/>
        </w:rPr>
        <w:t xml:space="preserve"> relative to </w:t>
      </w:r>
      <w:proofErr w:type="spellStart"/>
      <w:r w:rsidRPr="004A1C39">
        <w:rPr>
          <w:rFonts w:ascii="Garamond" w:hAnsi="Garamond"/>
          <w:sz w:val="24"/>
          <w:szCs w:val="24"/>
        </w:rPr>
        <w:t>rCSI</w:t>
      </w:r>
      <w:proofErr w:type="spellEnd"/>
      <w:r w:rsidRPr="004A1C39">
        <w:rPr>
          <w:rFonts w:ascii="Garamond" w:hAnsi="Garamond"/>
          <w:sz w:val="24"/>
          <w:szCs w:val="24"/>
        </w:rPr>
        <w:t xml:space="preserve"> in Malawi during 2010-2011 and 2013. This may </w:t>
      </w:r>
      <w:r w:rsidR="002F4781" w:rsidRPr="004A1C39">
        <w:rPr>
          <w:rFonts w:ascii="Garamond" w:hAnsi="Garamond"/>
          <w:sz w:val="24"/>
          <w:szCs w:val="24"/>
        </w:rPr>
        <w:t>reflect</w:t>
      </w:r>
      <w:r w:rsidRPr="004A1C39">
        <w:rPr>
          <w:rFonts w:ascii="Garamond" w:hAnsi="Garamond"/>
          <w:sz w:val="24"/>
          <w:szCs w:val="24"/>
        </w:rPr>
        <w:t xml:space="preserve"> the experience of food insecurity specific to Malawi or it may </w:t>
      </w:r>
      <w:r w:rsidR="002F4781" w:rsidRPr="004A1C39">
        <w:rPr>
          <w:rFonts w:ascii="Garamond" w:hAnsi="Garamond"/>
          <w:sz w:val="24"/>
          <w:szCs w:val="24"/>
        </w:rPr>
        <w:t>reflect</w:t>
      </w:r>
      <w:r w:rsidRPr="004A1C39">
        <w:rPr>
          <w:rFonts w:ascii="Garamond" w:hAnsi="Garamond"/>
          <w:sz w:val="24"/>
          <w:szCs w:val="24"/>
        </w:rPr>
        <w:t xml:space="preserve"> the underlying distribution o</w:t>
      </w:r>
      <w:r w:rsidR="00715124">
        <w:rPr>
          <w:rFonts w:ascii="Garamond" w:hAnsi="Garamond"/>
          <w:sz w:val="24"/>
          <w:szCs w:val="24"/>
        </w:rPr>
        <w:t>f each food security measure (Maxwell et al., 2014</w:t>
      </w:r>
      <w:r w:rsidRPr="004A1C39">
        <w:rPr>
          <w:rFonts w:ascii="Garamond" w:hAnsi="Garamond"/>
          <w:sz w:val="24"/>
          <w:szCs w:val="24"/>
        </w:rPr>
        <w:t xml:space="preserve">). </w:t>
      </w:r>
      <w:r w:rsidR="002F4781" w:rsidRPr="004A1C39">
        <w:rPr>
          <w:rFonts w:ascii="Garamond" w:hAnsi="Garamond"/>
          <w:sz w:val="24"/>
          <w:szCs w:val="24"/>
        </w:rPr>
        <w:t>Extending our model to</w:t>
      </w:r>
      <w:r w:rsidRPr="004A1C39">
        <w:rPr>
          <w:rFonts w:ascii="Garamond" w:hAnsi="Garamond"/>
          <w:sz w:val="24"/>
          <w:szCs w:val="24"/>
        </w:rPr>
        <w:t xml:space="preserve"> other locations and during periods of more severe food insecurity </w:t>
      </w:r>
      <w:r w:rsidR="002F4781" w:rsidRPr="004A1C39">
        <w:rPr>
          <w:rFonts w:ascii="Garamond" w:hAnsi="Garamond"/>
          <w:sz w:val="24"/>
          <w:szCs w:val="24"/>
        </w:rPr>
        <w:t>pre</w:t>
      </w:r>
      <w:r w:rsidR="00AE2066" w:rsidRPr="004A1C39">
        <w:rPr>
          <w:rFonts w:ascii="Garamond" w:hAnsi="Garamond"/>
          <w:sz w:val="24"/>
          <w:szCs w:val="24"/>
        </w:rPr>
        <w:t>sent exciting possibilities to better</w:t>
      </w:r>
      <w:r w:rsidRPr="004A1C39">
        <w:rPr>
          <w:rFonts w:ascii="Garamond" w:hAnsi="Garamond"/>
          <w:sz w:val="24"/>
          <w:szCs w:val="24"/>
        </w:rPr>
        <w:t xml:space="preserve"> understand which outcome measure might be best suited to prediction. </w:t>
      </w:r>
      <w:r w:rsidR="00AE2066" w:rsidRPr="004A1C39">
        <w:rPr>
          <w:rFonts w:ascii="Garamond" w:hAnsi="Garamond"/>
          <w:sz w:val="24"/>
          <w:szCs w:val="24"/>
        </w:rPr>
        <w:t>O</w:t>
      </w:r>
      <w:r w:rsidRPr="004A1C39">
        <w:rPr>
          <w:rFonts w:ascii="Garamond" w:hAnsi="Garamond"/>
          <w:sz w:val="24"/>
          <w:szCs w:val="24"/>
        </w:rPr>
        <w:t xml:space="preserve">ur model improves on the status quo in food security early warning. Building a better, transparent, data-driven early warning system that is replicable and intuitive can </w:t>
      </w:r>
      <w:r w:rsidR="00AC44D1" w:rsidRPr="004A1C39">
        <w:rPr>
          <w:rFonts w:ascii="Garamond" w:hAnsi="Garamond"/>
          <w:sz w:val="24"/>
          <w:szCs w:val="24"/>
        </w:rPr>
        <w:t xml:space="preserve">save lives and resources, and </w:t>
      </w:r>
      <w:r w:rsidRPr="004A1C39">
        <w:rPr>
          <w:rFonts w:ascii="Garamond" w:hAnsi="Garamond"/>
          <w:sz w:val="24"/>
          <w:szCs w:val="24"/>
        </w:rPr>
        <w:t>encourage policymakers to pay more attention to early w</w:t>
      </w:r>
      <w:r w:rsidR="006E7C28" w:rsidRPr="004A1C39">
        <w:rPr>
          <w:rFonts w:ascii="Garamond" w:hAnsi="Garamond"/>
          <w:sz w:val="24"/>
          <w:szCs w:val="24"/>
        </w:rPr>
        <w:t>arnings of hunger and famine</w:t>
      </w:r>
      <w:r w:rsidRPr="004A1C39">
        <w:rPr>
          <w:rFonts w:ascii="Garamond" w:hAnsi="Garamond"/>
          <w:sz w:val="24"/>
          <w:szCs w:val="24"/>
        </w:rPr>
        <w:t>.</w:t>
      </w:r>
      <w:r w:rsidR="00C91A5F" w:rsidRPr="004A1C39">
        <w:rPr>
          <w:rFonts w:ascii="Garamond" w:hAnsi="Garamond"/>
          <w:b/>
        </w:rPr>
        <w:br w:type="page"/>
      </w:r>
    </w:p>
    <w:p w14:paraId="2E4CD717" w14:textId="761D736C" w:rsidR="00EB0D27" w:rsidRPr="004A1C39" w:rsidRDefault="00EB0D27" w:rsidP="00EB0D27">
      <w:pPr>
        <w:spacing w:line="480" w:lineRule="auto"/>
        <w:outlineLvl w:val="0"/>
        <w:rPr>
          <w:rFonts w:ascii="Garamond" w:hAnsi="Garamond"/>
          <w:b/>
          <w:sz w:val="24"/>
          <w:szCs w:val="24"/>
        </w:rPr>
      </w:pPr>
      <w:r w:rsidRPr="004A1C39">
        <w:rPr>
          <w:rFonts w:ascii="Garamond" w:hAnsi="Garamond"/>
          <w:b/>
          <w:sz w:val="24"/>
          <w:szCs w:val="24"/>
        </w:rPr>
        <w:lastRenderedPageBreak/>
        <w:t>References</w:t>
      </w:r>
      <w:r w:rsidR="00C91A5F" w:rsidRPr="004A1C39">
        <w:rPr>
          <w:rFonts w:ascii="Garamond" w:hAnsi="Garamond"/>
          <w:b/>
          <w:sz w:val="24"/>
          <w:szCs w:val="24"/>
        </w:rPr>
        <w:t xml:space="preserve"> </w:t>
      </w:r>
    </w:p>
    <w:p w14:paraId="7D39F499" w14:textId="22661D37"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Barrett,</w:t>
      </w:r>
      <w:r>
        <w:rPr>
          <w:rFonts w:ascii="Garamond" w:hAnsi="Garamond"/>
          <w:sz w:val="24"/>
          <w:szCs w:val="24"/>
        </w:rPr>
        <w:t xml:space="preserve"> C. B.,</w:t>
      </w:r>
      <w:r w:rsidRPr="004A1C39">
        <w:rPr>
          <w:rFonts w:ascii="Garamond" w:hAnsi="Garamond"/>
          <w:sz w:val="24"/>
          <w:szCs w:val="24"/>
        </w:rPr>
        <w:t xml:space="preserve"> </w:t>
      </w:r>
      <w:r>
        <w:rPr>
          <w:rFonts w:ascii="Garamond" w:hAnsi="Garamond"/>
          <w:sz w:val="24"/>
          <w:szCs w:val="24"/>
        </w:rPr>
        <w:t xml:space="preserve">2010. </w:t>
      </w:r>
      <w:r w:rsidRPr="004A1C39">
        <w:rPr>
          <w:rFonts w:ascii="Garamond" w:hAnsi="Garamond"/>
          <w:sz w:val="24"/>
          <w:szCs w:val="24"/>
        </w:rPr>
        <w:t xml:space="preserve">Measuring food insecurity. </w:t>
      </w:r>
      <w:r w:rsidRPr="004A1C39">
        <w:rPr>
          <w:rFonts w:ascii="Garamond" w:hAnsi="Garamond"/>
          <w:i/>
          <w:sz w:val="24"/>
          <w:szCs w:val="24"/>
        </w:rPr>
        <w:t>Science</w:t>
      </w:r>
      <w:r w:rsidRPr="004A1C39">
        <w:rPr>
          <w:rFonts w:ascii="Garamond" w:hAnsi="Garamond"/>
          <w:sz w:val="24"/>
          <w:szCs w:val="24"/>
        </w:rPr>
        <w:t xml:space="preserve"> 327(5967): 825-828 (2010).</w:t>
      </w:r>
    </w:p>
    <w:p w14:paraId="5E14817B" w14:textId="4C0083D1" w:rsidR="00F20CF1" w:rsidRDefault="000C67E4"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Barrett,</w:t>
      </w:r>
      <w:r w:rsidR="004831C1">
        <w:rPr>
          <w:rFonts w:ascii="Garamond" w:hAnsi="Garamond"/>
          <w:sz w:val="24"/>
          <w:szCs w:val="24"/>
        </w:rPr>
        <w:t xml:space="preserve"> </w:t>
      </w:r>
      <w:r w:rsidR="004831C1" w:rsidRPr="004A1C39">
        <w:rPr>
          <w:rFonts w:ascii="Garamond" w:hAnsi="Garamond"/>
          <w:sz w:val="24"/>
          <w:szCs w:val="24"/>
        </w:rPr>
        <w:t xml:space="preserve">C. B. </w:t>
      </w:r>
      <w:r w:rsidR="004831C1">
        <w:rPr>
          <w:rFonts w:ascii="Garamond" w:hAnsi="Garamond"/>
          <w:sz w:val="24"/>
          <w:szCs w:val="24"/>
        </w:rPr>
        <w:t>and</w:t>
      </w:r>
      <w:r w:rsidRPr="004A1C39">
        <w:rPr>
          <w:rFonts w:ascii="Garamond" w:hAnsi="Garamond"/>
          <w:sz w:val="24"/>
          <w:szCs w:val="24"/>
        </w:rPr>
        <w:t xml:space="preserve"> D. Headey,</w:t>
      </w:r>
      <w:r w:rsidR="004831C1">
        <w:rPr>
          <w:rFonts w:ascii="Garamond" w:hAnsi="Garamond"/>
          <w:sz w:val="24"/>
          <w:szCs w:val="24"/>
        </w:rPr>
        <w:t xml:space="preserve"> 2014</w:t>
      </w:r>
      <w:r w:rsidR="004831C1" w:rsidRPr="004A1C39">
        <w:rPr>
          <w:rFonts w:ascii="Garamond" w:hAnsi="Garamond"/>
          <w:sz w:val="24"/>
          <w:szCs w:val="24"/>
        </w:rPr>
        <w:t xml:space="preserve">. </w:t>
      </w:r>
      <w:r w:rsidRPr="004A1C39">
        <w:rPr>
          <w:rFonts w:ascii="Garamond" w:hAnsi="Garamond"/>
          <w:sz w:val="24"/>
          <w:szCs w:val="24"/>
        </w:rPr>
        <w:t xml:space="preserve"> Measuring resilience in a volatile world: A proposal for a </w:t>
      </w:r>
      <w:proofErr w:type="spellStart"/>
      <w:r w:rsidRPr="004A1C39">
        <w:rPr>
          <w:rFonts w:ascii="Garamond" w:hAnsi="Garamond"/>
          <w:sz w:val="24"/>
          <w:szCs w:val="24"/>
        </w:rPr>
        <w:t>multicountry</w:t>
      </w:r>
      <w:proofErr w:type="spellEnd"/>
      <w:r w:rsidRPr="004A1C39">
        <w:rPr>
          <w:rFonts w:ascii="Garamond" w:hAnsi="Garamond"/>
          <w:sz w:val="24"/>
          <w:szCs w:val="24"/>
        </w:rPr>
        <w:t xml:space="preserve"> system of sentinel sites. 2020 Conference paper. </w:t>
      </w:r>
      <w:r w:rsidRPr="004A1C39">
        <w:rPr>
          <w:rFonts w:ascii="Garamond" w:hAnsi="Garamond"/>
          <w:i/>
          <w:sz w:val="24"/>
          <w:szCs w:val="24"/>
        </w:rPr>
        <w:t xml:space="preserve">International Food Policy Research Institute. </w:t>
      </w:r>
      <w:hyperlink r:id="rId8" w:history="1">
        <w:r w:rsidRPr="004A1C39">
          <w:rPr>
            <w:rStyle w:val="Hyperlink"/>
            <w:rFonts w:ascii="Garamond" w:hAnsi="Garamond"/>
            <w:sz w:val="24"/>
            <w:szCs w:val="24"/>
          </w:rPr>
          <w:t>https://ideas.repec.org/p/fpr/2020cp/1.html</w:t>
        </w:r>
      </w:hyperlink>
      <w:r w:rsidRPr="004A1C39">
        <w:rPr>
          <w:rFonts w:ascii="Garamond" w:hAnsi="Garamond"/>
          <w:sz w:val="24"/>
          <w:szCs w:val="24"/>
        </w:rPr>
        <w:t xml:space="preserve"> </w:t>
      </w:r>
    </w:p>
    <w:p w14:paraId="12BDAA28" w14:textId="77777777" w:rsidR="00F20CF1"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r w:rsidRPr="004A1C39">
        <w:rPr>
          <w:rFonts w:ascii="Garamond" w:hAnsi="Garamond" w:cs="Times New Roman"/>
          <w:sz w:val="24"/>
          <w:szCs w:val="24"/>
        </w:rPr>
        <w:t>Basu,</w:t>
      </w:r>
      <w:r>
        <w:rPr>
          <w:rFonts w:ascii="Garamond" w:hAnsi="Garamond" w:cs="Times New Roman"/>
          <w:sz w:val="24"/>
          <w:szCs w:val="24"/>
        </w:rPr>
        <w:t xml:space="preserve"> K., 1996.</w:t>
      </w:r>
      <w:r w:rsidRPr="004A1C39">
        <w:rPr>
          <w:rFonts w:ascii="Garamond" w:hAnsi="Garamond" w:cs="Times New Roman"/>
          <w:sz w:val="24"/>
          <w:szCs w:val="24"/>
        </w:rPr>
        <w:t xml:space="preserve"> Relief programs: When it may be better to give food rather than cash. </w:t>
      </w:r>
      <w:r w:rsidRPr="004A1C39">
        <w:rPr>
          <w:rFonts w:ascii="Garamond" w:hAnsi="Garamond" w:cs="Times New Roman"/>
          <w:i/>
          <w:sz w:val="24"/>
          <w:szCs w:val="24"/>
        </w:rPr>
        <w:t xml:space="preserve">World Dev. </w:t>
      </w:r>
      <w:r w:rsidRPr="004A1C39">
        <w:rPr>
          <w:rFonts w:ascii="Garamond" w:hAnsi="Garamond" w:cs="Times New Roman"/>
          <w:sz w:val="24"/>
          <w:szCs w:val="24"/>
        </w:rPr>
        <w:t>24(1): 91-96.</w:t>
      </w:r>
    </w:p>
    <w:p w14:paraId="689748DA" w14:textId="1B7AB6DC"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rPr>
        <w:t>Bazzi,</w:t>
      </w:r>
      <w:r>
        <w:rPr>
          <w:rFonts w:ascii="Garamond" w:hAnsi="Garamond"/>
          <w:sz w:val="24"/>
          <w:szCs w:val="24"/>
        </w:rPr>
        <w:t xml:space="preserve"> S.,</w:t>
      </w:r>
      <w:r w:rsidRPr="004A1C39">
        <w:rPr>
          <w:rFonts w:ascii="Garamond" w:hAnsi="Garamond"/>
          <w:sz w:val="24"/>
          <w:szCs w:val="24"/>
        </w:rPr>
        <w:t xml:space="preserve"> R. A. Blair, C. </w:t>
      </w:r>
      <w:proofErr w:type="spellStart"/>
      <w:r w:rsidRPr="004A1C39">
        <w:rPr>
          <w:rFonts w:ascii="Garamond" w:hAnsi="Garamond"/>
          <w:sz w:val="24"/>
          <w:szCs w:val="24"/>
        </w:rPr>
        <w:t>Blattman</w:t>
      </w:r>
      <w:proofErr w:type="spellEnd"/>
      <w:r w:rsidRPr="004A1C39">
        <w:rPr>
          <w:rFonts w:ascii="Garamond" w:hAnsi="Garamond"/>
          <w:sz w:val="24"/>
          <w:szCs w:val="24"/>
        </w:rPr>
        <w:t xml:space="preserve">, O. Dube, M. </w:t>
      </w:r>
      <w:proofErr w:type="spellStart"/>
      <w:r w:rsidRPr="004A1C39">
        <w:rPr>
          <w:rFonts w:ascii="Garamond" w:hAnsi="Garamond"/>
          <w:sz w:val="24"/>
          <w:szCs w:val="24"/>
        </w:rPr>
        <w:t>Gudgeon</w:t>
      </w:r>
      <w:proofErr w:type="spellEnd"/>
      <w:r w:rsidRPr="004A1C39">
        <w:rPr>
          <w:rFonts w:ascii="Garamond" w:hAnsi="Garamond"/>
          <w:sz w:val="24"/>
          <w:szCs w:val="24"/>
        </w:rPr>
        <w:t>, R. Peck,</w:t>
      </w:r>
      <w:r>
        <w:rPr>
          <w:rFonts w:ascii="Garamond" w:hAnsi="Garamond"/>
          <w:sz w:val="24"/>
          <w:szCs w:val="24"/>
        </w:rPr>
        <w:t xml:space="preserve"> 2018.</w:t>
      </w:r>
      <w:r w:rsidRPr="004A1C39">
        <w:rPr>
          <w:rFonts w:ascii="Garamond" w:hAnsi="Garamond"/>
          <w:sz w:val="24"/>
          <w:szCs w:val="24"/>
        </w:rPr>
        <w:t xml:space="preserve"> The Promise and Pitfalls of Conflict Prediction: Evidence from Columbia and Indonesia. January. </w:t>
      </w:r>
      <w:r w:rsidRPr="004A1C39">
        <w:rPr>
          <w:rFonts w:ascii="Garamond" w:hAnsi="Garamond"/>
          <w:i/>
          <w:sz w:val="24"/>
          <w:szCs w:val="24"/>
        </w:rPr>
        <w:t>Working Paper</w:t>
      </w:r>
      <w:r w:rsidRPr="004A1C39">
        <w:rPr>
          <w:rFonts w:ascii="Garamond" w:hAnsi="Garamond"/>
          <w:sz w:val="24"/>
          <w:szCs w:val="24"/>
        </w:rPr>
        <w:t>.</w:t>
      </w:r>
    </w:p>
    <w:p w14:paraId="567F7B01" w14:textId="10DFD787"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
        </w:rPr>
        <w:t>Blumenstock,</w:t>
      </w:r>
      <w:r>
        <w:rPr>
          <w:rFonts w:ascii="Garamond" w:hAnsi="Garamond"/>
          <w:sz w:val="24"/>
          <w:szCs w:val="24"/>
          <w:lang w:val="en"/>
        </w:rPr>
        <w:t xml:space="preserve"> J.,</w:t>
      </w:r>
      <w:r w:rsidRPr="004A1C39">
        <w:rPr>
          <w:rFonts w:ascii="Garamond" w:hAnsi="Garamond"/>
          <w:sz w:val="24"/>
          <w:szCs w:val="24"/>
          <w:lang w:val="en"/>
        </w:rPr>
        <w:t xml:space="preserve"> G. </w:t>
      </w:r>
      <w:proofErr w:type="spellStart"/>
      <w:r w:rsidRPr="004A1C39">
        <w:rPr>
          <w:rFonts w:ascii="Garamond" w:hAnsi="Garamond"/>
          <w:sz w:val="24"/>
          <w:szCs w:val="24"/>
          <w:lang w:val="en"/>
        </w:rPr>
        <w:t>Cadamuro</w:t>
      </w:r>
      <w:proofErr w:type="spellEnd"/>
      <w:r w:rsidRPr="004A1C39">
        <w:rPr>
          <w:rFonts w:ascii="Garamond" w:hAnsi="Garamond"/>
          <w:sz w:val="24"/>
          <w:szCs w:val="24"/>
          <w:lang w:val="en"/>
        </w:rPr>
        <w:t>, R. On,</w:t>
      </w:r>
      <w:r>
        <w:rPr>
          <w:rFonts w:ascii="Garamond" w:hAnsi="Garamond"/>
          <w:sz w:val="24"/>
          <w:szCs w:val="24"/>
          <w:lang w:val="en"/>
        </w:rPr>
        <w:t xml:space="preserve"> 2015.</w:t>
      </w:r>
      <w:r w:rsidRPr="004A1C39">
        <w:rPr>
          <w:rFonts w:ascii="Garamond" w:hAnsi="Garamond"/>
          <w:sz w:val="24"/>
          <w:szCs w:val="24"/>
          <w:lang w:val="en"/>
        </w:rPr>
        <w:t xml:space="preserve"> Predicting poverty and wealth from mobile phone metadata. </w:t>
      </w:r>
      <w:r w:rsidRPr="004A1C39">
        <w:rPr>
          <w:rFonts w:ascii="Garamond" w:hAnsi="Garamond"/>
          <w:i/>
          <w:sz w:val="24"/>
          <w:szCs w:val="24"/>
          <w:lang w:val="en"/>
        </w:rPr>
        <w:t>Science.</w:t>
      </w:r>
      <w:r>
        <w:rPr>
          <w:rFonts w:ascii="Garamond" w:hAnsi="Garamond"/>
          <w:sz w:val="24"/>
          <w:szCs w:val="24"/>
          <w:lang w:val="en"/>
        </w:rPr>
        <w:t xml:space="preserve"> 350. 1073-1076</w:t>
      </w:r>
      <w:r w:rsidRPr="004A1C39">
        <w:rPr>
          <w:rFonts w:ascii="Garamond" w:hAnsi="Garamond"/>
          <w:sz w:val="24"/>
          <w:szCs w:val="24"/>
          <w:lang w:val="en"/>
        </w:rPr>
        <w:t>.</w:t>
      </w:r>
    </w:p>
    <w:p w14:paraId="739EABDD"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Boyle,</w:t>
      </w:r>
      <w:r>
        <w:rPr>
          <w:rFonts w:ascii="Garamond" w:hAnsi="Garamond"/>
          <w:sz w:val="24"/>
          <w:szCs w:val="24"/>
        </w:rPr>
        <w:t xml:space="preserve"> S. A.,</w:t>
      </w:r>
      <w:r w:rsidRPr="004A1C39">
        <w:rPr>
          <w:rFonts w:ascii="Garamond" w:hAnsi="Garamond"/>
          <w:sz w:val="24"/>
          <w:szCs w:val="24"/>
        </w:rPr>
        <w:t xml:space="preserve"> C.</w:t>
      </w:r>
      <w:r>
        <w:rPr>
          <w:rFonts w:ascii="Garamond" w:hAnsi="Garamond"/>
          <w:sz w:val="24"/>
          <w:szCs w:val="24"/>
        </w:rPr>
        <w:t xml:space="preserve"> </w:t>
      </w:r>
      <w:r w:rsidRPr="004A1C39">
        <w:rPr>
          <w:rFonts w:ascii="Garamond" w:hAnsi="Garamond"/>
          <w:sz w:val="24"/>
          <w:szCs w:val="24"/>
        </w:rPr>
        <w:t xml:space="preserve">M. Kennedy, J. Torres, K. Colman, P. E. Perez-Estigarribia, N. U. de la </w:t>
      </w:r>
      <w:proofErr w:type="spellStart"/>
      <w:r w:rsidRPr="004A1C39">
        <w:rPr>
          <w:rFonts w:ascii="Garamond" w:hAnsi="Garamond"/>
          <w:sz w:val="24"/>
          <w:szCs w:val="24"/>
        </w:rPr>
        <w:t>Sancha</w:t>
      </w:r>
      <w:proofErr w:type="spellEnd"/>
      <w:r w:rsidRPr="004A1C39">
        <w:rPr>
          <w:rFonts w:ascii="Garamond" w:hAnsi="Garamond"/>
          <w:sz w:val="24"/>
          <w:szCs w:val="24"/>
        </w:rPr>
        <w:t>,</w:t>
      </w:r>
      <w:r>
        <w:rPr>
          <w:rFonts w:ascii="Garamond" w:hAnsi="Garamond"/>
          <w:sz w:val="24"/>
          <w:szCs w:val="24"/>
        </w:rPr>
        <w:t xml:space="preserve"> 2014.</w:t>
      </w:r>
      <w:r w:rsidRPr="004A1C39">
        <w:rPr>
          <w:rFonts w:ascii="Garamond" w:hAnsi="Garamond"/>
          <w:sz w:val="24"/>
          <w:szCs w:val="24"/>
        </w:rPr>
        <w:t xml:space="preserve"> </w:t>
      </w:r>
      <w:r w:rsidRPr="004A1C39">
        <w:rPr>
          <w:rFonts w:ascii="Garamond" w:eastAsia="Times New Roman" w:hAnsi="Garamond"/>
          <w:sz w:val="24"/>
          <w:szCs w:val="24"/>
        </w:rPr>
        <w:t>High-resolution satellite imagery is an important yet underutilized resource in conservation bi</w:t>
      </w:r>
      <w:r w:rsidRPr="004A1C39">
        <w:rPr>
          <w:rFonts w:ascii="Garamond" w:hAnsi="Garamond"/>
          <w:sz w:val="24"/>
          <w:szCs w:val="24"/>
        </w:rPr>
        <w:t>o</w:t>
      </w:r>
      <w:r w:rsidRPr="004A1C39">
        <w:rPr>
          <w:rFonts w:ascii="Garamond" w:eastAsia="Times New Roman" w:hAnsi="Garamond"/>
          <w:sz w:val="24"/>
          <w:szCs w:val="24"/>
        </w:rPr>
        <w:t>lo</w:t>
      </w:r>
      <w:r w:rsidRPr="004A1C39">
        <w:rPr>
          <w:rFonts w:ascii="Garamond" w:hAnsi="Garamond"/>
          <w:sz w:val="24"/>
          <w:szCs w:val="24"/>
        </w:rPr>
        <w:t>g</w:t>
      </w:r>
      <w:r w:rsidRPr="004A1C39">
        <w:rPr>
          <w:rFonts w:ascii="Garamond" w:eastAsia="Times New Roman" w:hAnsi="Garamond"/>
          <w:sz w:val="24"/>
          <w:szCs w:val="24"/>
        </w:rPr>
        <w:t xml:space="preserve">y. </w:t>
      </w:r>
      <w:r w:rsidRPr="004A1C39">
        <w:rPr>
          <w:rFonts w:ascii="Garamond" w:hAnsi="Garamond"/>
          <w:i/>
          <w:sz w:val="24"/>
          <w:szCs w:val="24"/>
        </w:rPr>
        <w:t xml:space="preserve">PLOS One. </w:t>
      </w:r>
      <w:r w:rsidRPr="004A1C39">
        <w:rPr>
          <w:rFonts w:ascii="Garamond" w:hAnsi="Garamond"/>
          <w:sz w:val="24"/>
          <w:szCs w:val="24"/>
        </w:rPr>
        <w:t>9(1).</w:t>
      </w:r>
    </w:p>
    <w:p w14:paraId="0FFABB2A" w14:textId="5705EF05" w:rsidR="00F20CF1" w:rsidRPr="00E3299A" w:rsidRDefault="00F20CF1" w:rsidP="00E3299A">
      <w:pPr>
        <w:pStyle w:val="IMMANAmaintext"/>
        <w:spacing w:before="120" w:after="120" w:line="480" w:lineRule="auto"/>
        <w:ind w:left="720" w:hanging="360"/>
        <w:contextualSpacing w:val="0"/>
        <w:rPr>
          <w:rFonts w:ascii="Garamond" w:hAnsi="Garamond"/>
          <w:iCs/>
          <w:sz w:val="24"/>
          <w:szCs w:val="24"/>
        </w:rPr>
      </w:pPr>
      <w:r w:rsidRPr="004A1C39">
        <w:rPr>
          <w:rFonts w:ascii="Garamond" w:hAnsi="Garamond"/>
          <w:sz w:val="24"/>
          <w:szCs w:val="24"/>
        </w:rPr>
        <w:t>Brown,</w:t>
      </w:r>
      <w:r>
        <w:rPr>
          <w:rFonts w:ascii="Garamond" w:hAnsi="Garamond"/>
          <w:sz w:val="24"/>
          <w:szCs w:val="24"/>
        </w:rPr>
        <w:t xml:space="preserve"> M.,</w:t>
      </w:r>
      <w:r w:rsidRPr="004A1C39">
        <w:rPr>
          <w:rFonts w:ascii="Garamond" w:hAnsi="Garamond"/>
          <w:sz w:val="24"/>
          <w:szCs w:val="24"/>
        </w:rPr>
        <w:t xml:space="preserve"> K. Grace, G. Shively, K. Johnson, M. Carroll,</w:t>
      </w:r>
      <w:r>
        <w:rPr>
          <w:rFonts w:ascii="Garamond" w:hAnsi="Garamond"/>
          <w:sz w:val="24"/>
          <w:szCs w:val="24"/>
        </w:rPr>
        <w:t xml:space="preserve"> 2014.</w:t>
      </w:r>
      <w:r w:rsidRPr="004A1C39">
        <w:rPr>
          <w:rFonts w:ascii="Garamond" w:hAnsi="Garamond"/>
          <w:sz w:val="24"/>
          <w:szCs w:val="24"/>
        </w:rPr>
        <w:t xml:space="preserve"> Using satellite remote sensing and household survey data to assess human health and nutrition response to environmental change. </w:t>
      </w:r>
      <w:proofErr w:type="spellStart"/>
      <w:r w:rsidR="00E3299A">
        <w:rPr>
          <w:rFonts w:ascii="Garamond" w:hAnsi="Garamond"/>
          <w:i/>
          <w:sz w:val="24"/>
          <w:szCs w:val="24"/>
        </w:rPr>
        <w:t>P</w:t>
      </w:r>
      <w:r w:rsidRPr="004A1C39">
        <w:rPr>
          <w:rFonts w:ascii="Garamond" w:hAnsi="Garamond"/>
          <w:i/>
          <w:sz w:val="24"/>
          <w:szCs w:val="24"/>
        </w:rPr>
        <w:t>opul</w:t>
      </w:r>
      <w:proofErr w:type="spellEnd"/>
      <w:r w:rsidRPr="004A1C39">
        <w:rPr>
          <w:rFonts w:ascii="Garamond" w:hAnsi="Garamond"/>
          <w:i/>
          <w:sz w:val="24"/>
          <w:szCs w:val="24"/>
        </w:rPr>
        <w:t xml:space="preserve"> Environ</w:t>
      </w:r>
      <w:r>
        <w:rPr>
          <w:rFonts w:ascii="Garamond" w:hAnsi="Garamond"/>
          <w:sz w:val="24"/>
          <w:szCs w:val="24"/>
        </w:rPr>
        <w:t xml:space="preserve"> 36: 48-72</w:t>
      </w:r>
      <w:r w:rsidRPr="004A1C39">
        <w:rPr>
          <w:rFonts w:ascii="Garamond" w:hAnsi="Garamond"/>
          <w:sz w:val="24"/>
          <w:szCs w:val="24"/>
        </w:rPr>
        <w:t>.</w:t>
      </w:r>
    </w:p>
    <w:p w14:paraId="46473F3D" w14:textId="77777777" w:rsidR="00F20CF1" w:rsidRPr="004A1C39"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r w:rsidRPr="004A1C39">
        <w:rPr>
          <w:rFonts w:ascii="Garamond" w:hAnsi="Garamond" w:cs="Times New Roman"/>
          <w:sz w:val="24"/>
          <w:szCs w:val="24"/>
        </w:rPr>
        <w:t>De Waal,</w:t>
      </w:r>
      <w:r>
        <w:rPr>
          <w:rFonts w:ascii="Garamond" w:hAnsi="Garamond" w:cs="Times New Roman"/>
          <w:sz w:val="24"/>
          <w:szCs w:val="24"/>
        </w:rPr>
        <w:t xml:space="preserve"> A., 2018.</w:t>
      </w:r>
      <w:r w:rsidRPr="004A1C39">
        <w:rPr>
          <w:rFonts w:ascii="Garamond" w:hAnsi="Garamond" w:cs="Times New Roman"/>
          <w:sz w:val="24"/>
          <w:szCs w:val="24"/>
        </w:rPr>
        <w:t xml:space="preserve"> </w:t>
      </w:r>
      <w:r w:rsidRPr="004A1C39">
        <w:rPr>
          <w:rFonts w:ascii="Garamond" w:hAnsi="Garamond" w:cs="Times New Roman"/>
          <w:i/>
          <w:sz w:val="24"/>
          <w:szCs w:val="24"/>
        </w:rPr>
        <w:t xml:space="preserve">Mass Starvation: The history and future of famine. </w:t>
      </w:r>
      <w:r w:rsidRPr="004A1C39">
        <w:rPr>
          <w:rFonts w:ascii="Garamond" w:hAnsi="Garamond" w:cs="Times New Roman"/>
          <w:sz w:val="24"/>
          <w:szCs w:val="24"/>
        </w:rPr>
        <w:t>Wiley Press: Cambridge: UK.</w:t>
      </w:r>
    </w:p>
    <w:p w14:paraId="4ECEF5B6"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t>The Economist,</w:t>
      </w:r>
      <w:r>
        <w:rPr>
          <w:rFonts w:ascii="Garamond" w:hAnsi="Garamond"/>
          <w:sz w:val="24"/>
          <w:szCs w:val="24"/>
          <w:lang w:val="en-US"/>
        </w:rPr>
        <w:t xml:space="preserve"> 2017.</w:t>
      </w:r>
      <w:r w:rsidRPr="004A1C39">
        <w:rPr>
          <w:rFonts w:ascii="Garamond" w:hAnsi="Garamond"/>
          <w:sz w:val="24"/>
          <w:szCs w:val="24"/>
          <w:lang w:val="en-US"/>
        </w:rPr>
        <w:t xml:space="preserve"> The Economist explains: How is famine declared? The UN relies on technocratic calculations but politics still play a part. </w:t>
      </w:r>
      <w:r w:rsidRPr="004A1C39">
        <w:rPr>
          <w:rFonts w:ascii="Garamond" w:hAnsi="Garamond"/>
          <w:i/>
          <w:sz w:val="24"/>
          <w:szCs w:val="24"/>
          <w:lang w:val="en-US"/>
        </w:rPr>
        <w:t xml:space="preserve">The Economist. </w:t>
      </w:r>
      <w:r>
        <w:rPr>
          <w:rFonts w:ascii="Garamond" w:hAnsi="Garamond"/>
          <w:sz w:val="24"/>
          <w:szCs w:val="24"/>
          <w:lang w:val="en-US"/>
        </w:rPr>
        <w:t>(April 4</w:t>
      </w:r>
      <w:r w:rsidRPr="004A1C39">
        <w:rPr>
          <w:rFonts w:ascii="Garamond" w:hAnsi="Garamond"/>
          <w:sz w:val="24"/>
          <w:szCs w:val="24"/>
          <w:lang w:val="en-US"/>
        </w:rPr>
        <w:t>).</w:t>
      </w:r>
    </w:p>
    <w:p w14:paraId="7DEA8ADB" w14:textId="28ABB71E" w:rsidR="00F20CF1" w:rsidRPr="00F20CF1"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t>Famin</w:t>
      </w:r>
      <w:r>
        <w:rPr>
          <w:rFonts w:ascii="Garamond" w:hAnsi="Garamond"/>
          <w:sz w:val="24"/>
          <w:szCs w:val="24"/>
          <w:lang w:val="en-US"/>
        </w:rPr>
        <w:t>e Early Warning System Network, 2018.</w:t>
      </w:r>
      <w:r w:rsidRPr="004A1C39">
        <w:rPr>
          <w:rFonts w:ascii="Garamond" w:hAnsi="Garamond"/>
          <w:sz w:val="24"/>
          <w:szCs w:val="24"/>
          <w:lang w:val="en-US"/>
        </w:rPr>
        <w:t xml:space="preserve"> Data from “Famine Early Warning System Network Data Center.” </w:t>
      </w:r>
      <w:hyperlink r:id="rId9" w:history="1">
        <w:r w:rsidRPr="004A1C39">
          <w:rPr>
            <w:rStyle w:val="Hyperlink"/>
            <w:rFonts w:ascii="Garamond" w:hAnsi="Garamond"/>
            <w:sz w:val="24"/>
            <w:szCs w:val="24"/>
            <w:lang w:val="en-US"/>
          </w:rPr>
          <w:t>http://fews.net/data</w:t>
        </w:r>
      </w:hyperlink>
      <w:r w:rsidRPr="004A1C39">
        <w:rPr>
          <w:rFonts w:ascii="Garamond" w:hAnsi="Garamond"/>
          <w:sz w:val="24"/>
          <w:szCs w:val="24"/>
          <w:lang w:val="en-US"/>
        </w:rPr>
        <w:t xml:space="preserve"> </w:t>
      </w:r>
      <w:r w:rsidRPr="004A1C39">
        <w:rPr>
          <w:rFonts w:ascii="Garamond" w:hAnsi="Garamond"/>
          <w:sz w:val="24"/>
          <w:szCs w:val="24"/>
        </w:rPr>
        <w:t>Accessed January 3, 2018.</w:t>
      </w:r>
    </w:p>
    <w:p w14:paraId="5E530DB9"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US"/>
        </w:rPr>
        <w:lastRenderedPageBreak/>
        <w:t>Food and Agricultural Organization,</w:t>
      </w:r>
      <w:r>
        <w:rPr>
          <w:rFonts w:ascii="Garamond" w:hAnsi="Garamond"/>
          <w:sz w:val="24"/>
          <w:szCs w:val="24"/>
          <w:lang w:val="en-US"/>
        </w:rPr>
        <w:t xml:space="preserve"> 2017.</w:t>
      </w:r>
      <w:r w:rsidRPr="004A1C39">
        <w:rPr>
          <w:rFonts w:ascii="Garamond" w:hAnsi="Garamond"/>
          <w:sz w:val="24"/>
          <w:szCs w:val="24"/>
          <w:lang w:val="en-US"/>
        </w:rPr>
        <w:t xml:space="preserve"> </w:t>
      </w:r>
      <w:r w:rsidRPr="004A1C39">
        <w:rPr>
          <w:rFonts w:ascii="Garamond" w:hAnsi="Garamond"/>
          <w:i/>
          <w:sz w:val="24"/>
          <w:szCs w:val="24"/>
          <w:lang w:val="en-US"/>
        </w:rPr>
        <w:t>The</w:t>
      </w:r>
      <w:r w:rsidRPr="004A1C39">
        <w:rPr>
          <w:rFonts w:ascii="Garamond" w:hAnsi="Garamond"/>
          <w:sz w:val="24"/>
          <w:szCs w:val="24"/>
          <w:lang w:val="en-US"/>
        </w:rPr>
        <w:t xml:space="preserve"> </w:t>
      </w:r>
      <w:r w:rsidRPr="004A1C39">
        <w:rPr>
          <w:rFonts w:ascii="Garamond" w:hAnsi="Garamond"/>
          <w:i/>
          <w:sz w:val="24"/>
          <w:szCs w:val="24"/>
          <w:lang w:val="en-US"/>
        </w:rPr>
        <w:t>State of Food Security and Nutrition in the World: Building resilience for peace and food security.</w:t>
      </w:r>
      <w:r w:rsidRPr="004A1C39">
        <w:rPr>
          <w:rFonts w:ascii="Garamond" w:hAnsi="Garamond"/>
          <w:sz w:val="24"/>
          <w:szCs w:val="24"/>
          <w:lang w:val="en-US"/>
        </w:rPr>
        <w:t xml:space="preserve"> Accessed January 2, 2018. </w:t>
      </w:r>
      <w:r w:rsidRPr="004A1C39">
        <w:rPr>
          <w:rFonts w:ascii="Garamond" w:hAnsi="Garamond"/>
          <w:sz w:val="24"/>
          <w:szCs w:val="24"/>
        </w:rPr>
        <w:t>http://www.fao.org/3/a-I7695e.pdf</w:t>
      </w:r>
    </w:p>
    <w:p w14:paraId="3E47EE1C" w14:textId="77777777" w:rsidR="00F20CF1" w:rsidRDefault="00F20CF1" w:rsidP="00E3299A">
      <w:pPr>
        <w:pStyle w:val="ListParagraph"/>
        <w:spacing w:before="120" w:after="120" w:line="480" w:lineRule="auto"/>
        <w:ind w:hanging="360"/>
        <w:rPr>
          <w:rFonts w:ascii="Garamond" w:eastAsia="Times New Roman" w:hAnsi="Garamond" w:cs="Times New Roman"/>
          <w:color w:val="333333"/>
          <w:sz w:val="24"/>
          <w:szCs w:val="24"/>
          <w:shd w:val="clear" w:color="auto" w:fill="FFFFFF"/>
        </w:rPr>
      </w:pPr>
      <w:r w:rsidRPr="004A1C39">
        <w:rPr>
          <w:rFonts w:ascii="Garamond" w:eastAsia="Times New Roman" w:hAnsi="Garamond" w:cs="Times New Roman"/>
          <w:color w:val="333333"/>
          <w:sz w:val="24"/>
          <w:szCs w:val="24"/>
          <w:shd w:val="clear" w:color="auto" w:fill="FFFFFF"/>
        </w:rPr>
        <w:t>Funk,</w:t>
      </w:r>
      <w:r>
        <w:rPr>
          <w:rFonts w:ascii="Garamond" w:eastAsia="Times New Roman" w:hAnsi="Garamond" w:cs="Times New Roman"/>
          <w:color w:val="333333"/>
          <w:sz w:val="24"/>
          <w:szCs w:val="24"/>
          <w:shd w:val="clear" w:color="auto" w:fill="FFFFFF"/>
        </w:rPr>
        <w:t xml:space="preserve"> C.,</w:t>
      </w:r>
      <w:r w:rsidRPr="004A1C39">
        <w:rPr>
          <w:rFonts w:ascii="Garamond" w:eastAsia="Times New Roman" w:hAnsi="Garamond" w:cs="Times New Roman"/>
          <w:color w:val="333333"/>
          <w:sz w:val="24"/>
          <w:szCs w:val="24"/>
          <w:shd w:val="clear" w:color="auto" w:fill="FFFFFF"/>
        </w:rPr>
        <w:t xml:space="preserve"> P. Peterson, M. Landsfeld, D. </w:t>
      </w:r>
      <w:proofErr w:type="spellStart"/>
      <w:r w:rsidRPr="004A1C39">
        <w:rPr>
          <w:rFonts w:ascii="Garamond" w:eastAsia="Times New Roman" w:hAnsi="Garamond" w:cs="Times New Roman"/>
          <w:color w:val="333333"/>
          <w:sz w:val="24"/>
          <w:szCs w:val="24"/>
          <w:shd w:val="clear" w:color="auto" w:fill="FFFFFF"/>
        </w:rPr>
        <w:t>Pedreros</w:t>
      </w:r>
      <w:proofErr w:type="spellEnd"/>
      <w:r w:rsidRPr="004A1C39">
        <w:rPr>
          <w:rFonts w:ascii="Garamond" w:eastAsia="Times New Roman" w:hAnsi="Garamond" w:cs="Times New Roman"/>
          <w:color w:val="333333"/>
          <w:sz w:val="24"/>
          <w:szCs w:val="24"/>
          <w:shd w:val="clear" w:color="auto" w:fill="FFFFFF"/>
        </w:rPr>
        <w:t xml:space="preserve">, J. </w:t>
      </w:r>
      <w:proofErr w:type="spellStart"/>
      <w:r w:rsidRPr="004A1C39">
        <w:rPr>
          <w:rFonts w:ascii="Garamond" w:eastAsia="Times New Roman" w:hAnsi="Garamond" w:cs="Times New Roman"/>
          <w:color w:val="333333"/>
          <w:sz w:val="24"/>
          <w:szCs w:val="24"/>
          <w:shd w:val="clear" w:color="auto" w:fill="FFFFFF"/>
        </w:rPr>
        <w:t>Verdin</w:t>
      </w:r>
      <w:proofErr w:type="spellEnd"/>
      <w:r w:rsidRPr="004A1C39">
        <w:rPr>
          <w:rFonts w:ascii="Garamond" w:eastAsia="Times New Roman" w:hAnsi="Garamond" w:cs="Times New Roman"/>
          <w:color w:val="333333"/>
          <w:sz w:val="24"/>
          <w:szCs w:val="24"/>
          <w:shd w:val="clear" w:color="auto" w:fill="FFFFFF"/>
        </w:rPr>
        <w:t xml:space="preserve">, S. Shukla, G. </w:t>
      </w:r>
      <w:proofErr w:type="spellStart"/>
      <w:r w:rsidRPr="004A1C39">
        <w:rPr>
          <w:rFonts w:ascii="Garamond" w:eastAsia="Times New Roman" w:hAnsi="Garamond" w:cs="Times New Roman"/>
          <w:color w:val="333333"/>
          <w:sz w:val="24"/>
          <w:szCs w:val="24"/>
          <w:shd w:val="clear" w:color="auto" w:fill="FFFFFF"/>
        </w:rPr>
        <w:t>Husak</w:t>
      </w:r>
      <w:proofErr w:type="spellEnd"/>
      <w:r w:rsidRPr="004A1C39">
        <w:rPr>
          <w:rFonts w:ascii="Garamond" w:eastAsia="Times New Roman" w:hAnsi="Garamond" w:cs="Times New Roman"/>
          <w:color w:val="333333"/>
          <w:sz w:val="24"/>
          <w:szCs w:val="24"/>
          <w:shd w:val="clear" w:color="auto" w:fill="FFFFFF"/>
        </w:rPr>
        <w:t>, J. Rowland, L. Harrison,</w:t>
      </w:r>
      <w:r>
        <w:rPr>
          <w:rFonts w:ascii="Garamond" w:eastAsia="Times New Roman" w:hAnsi="Garamond" w:cs="Times New Roman"/>
          <w:color w:val="333333"/>
          <w:sz w:val="24"/>
          <w:szCs w:val="24"/>
          <w:shd w:val="clear" w:color="auto" w:fill="FFFFFF"/>
        </w:rPr>
        <w:t xml:space="preserve"> L.,</w:t>
      </w:r>
      <w:r w:rsidRPr="004A1C39">
        <w:rPr>
          <w:rFonts w:ascii="Garamond" w:eastAsia="Times New Roman" w:hAnsi="Garamond" w:cs="Times New Roman"/>
          <w:color w:val="333333"/>
          <w:sz w:val="24"/>
          <w:szCs w:val="24"/>
          <w:shd w:val="clear" w:color="auto" w:fill="FFFFFF"/>
        </w:rPr>
        <w:t xml:space="preserve"> A. </w:t>
      </w:r>
      <w:proofErr w:type="spellStart"/>
      <w:r w:rsidRPr="004A1C39">
        <w:rPr>
          <w:rFonts w:ascii="Garamond" w:eastAsia="Times New Roman" w:hAnsi="Garamond" w:cs="Times New Roman"/>
          <w:color w:val="333333"/>
          <w:sz w:val="24"/>
          <w:szCs w:val="24"/>
          <w:shd w:val="clear" w:color="auto" w:fill="FFFFFF"/>
        </w:rPr>
        <w:t>Hoell</w:t>
      </w:r>
      <w:proofErr w:type="spellEnd"/>
      <w:r w:rsidRPr="004A1C39">
        <w:rPr>
          <w:rFonts w:ascii="Garamond" w:eastAsia="Times New Roman" w:hAnsi="Garamond" w:cs="Times New Roman"/>
          <w:color w:val="333333"/>
          <w:sz w:val="24"/>
          <w:szCs w:val="24"/>
          <w:shd w:val="clear" w:color="auto" w:fill="FFFFFF"/>
        </w:rPr>
        <w:t xml:space="preserve">, J. Michaelson, </w:t>
      </w:r>
      <w:r>
        <w:rPr>
          <w:rFonts w:ascii="Garamond" w:eastAsia="Times New Roman" w:hAnsi="Garamond" w:cs="Times New Roman"/>
          <w:color w:val="333333"/>
          <w:sz w:val="24"/>
          <w:szCs w:val="24"/>
          <w:shd w:val="clear" w:color="auto" w:fill="FFFFFF"/>
        </w:rPr>
        <w:t xml:space="preserve">2015. </w:t>
      </w:r>
      <w:r w:rsidRPr="004A1C39">
        <w:rPr>
          <w:rFonts w:ascii="Garamond" w:eastAsia="Times New Roman" w:hAnsi="Garamond" w:cs="Times New Roman"/>
          <w:sz w:val="24"/>
          <w:szCs w:val="24"/>
        </w:rPr>
        <w:t>The climate hazards infrared precipitation with stations—a new environmental record for monitoring extremes.</w:t>
      </w:r>
      <w:r w:rsidRPr="004A1C39">
        <w:rPr>
          <w:rStyle w:val="apple-converted-space"/>
          <w:rFonts w:ascii="Garamond" w:eastAsia="Times New Roman" w:hAnsi="Garamond" w:cs="Times New Roman"/>
          <w:color w:val="333333"/>
          <w:sz w:val="24"/>
          <w:szCs w:val="24"/>
          <w:shd w:val="clear" w:color="auto" w:fill="FFFFFF"/>
        </w:rPr>
        <w:t> </w:t>
      </w:r>
      <w:r w:rsidRPr="004A1C39">
        <w:rPr>
          <w:rStyle w:val="Emphasis"/>
          <w:rFonts w:ascii="Garamond" w:eastAsia="Times New Roman" w:hAnsi="Garamond" w:cs="Times New Roman"/>
          <w:color w:val="333333"/>
          <w:sz w:val="24"/>
          <w:szCs w:val="24"/>
        </w:rPr>
        <w:t>Scientific Data</w:t>
      </w:r>
      <w:r w:rsidRPr="004A1C39">
        <w:rPr>
          <w:rStyle w:val="apple-converted-space"/>
          <w:rFonts w:ascii="Garamond" w:eastAsia="Times New Roman" w:hAnsi="Garamond" w:cs="Times New Roman"/>
          <w:color w:val="333333"/>
          <w:sz w:val="24"/>
          <w:szCs w:val="24"/>
          <w:shd w:val="clear" w:color="auto" w:fill="FFFFFF"/>
        </w:rPr>
        <w:t> </w:t>
      </w:r>
      <w:r>
        <w:rPr>
          <w:rFonts w:ascii="Garamond" w:eastAsia="Times New Roman" w:hAnsi="Garamond" w:cs="Times New Roman"/>
          <w:color w:val="333333"/>
          <w:sz w:val="24"/>
          <w:szCs w:val="24"/>
          <w:shd w:val="clear" w:color="auto" w:fill="FFFFFF"/>
        </w:rPr>
        <w:t>2, 150066</w:t>
      </w:r>
      <w:r w:rsidRPr="004A1C39">
        <w:rPr>
          <w:rFonts w:ascii="Garamond" w:eastAsia="Times New Roman" w:hAnsi="Garamond" w:cs="Times New Roman"/>
          <w:color w:val="333333"/>
          <w:sz w:val="24"/>
          <w:szCs w:val="24"/>
          <w:shd w:val="clear" w:color="auto" w:fill="FFFFFF"/>
        </w:rPr>
        <w:t>. doi:10.1038/sdata.2015.66 2015</w:t>
      </w:r>
    </w:p>
    <w:p w14:paraId="2D6A118E" w14:textId="3CF246AB" w:rsidR="00F20CF1" w:rsidRPr="00E3299A"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lang w:val="en-US"/>
        </w:rPr>
        <w:t>GADM, 2018.</w:t>
      </w:r>
      <w:r w:rsidRPr="004A1C39">
        <w:rPr>
          <w:rFonts w:ascii="Garamond" w:hAnsi="Garamond"/>
          <w:sz w:val="24"/>
          <w:szCs w:val="24"/>
          <w:lang w:val="en-US"/>
        </w:rPr>
        <w:t xml:space="preserve"> Data from “GADM Maps and Data.” Version 3.2. </w:t>
      </w:r>
      <w:hyperlink r:id="rId10" w:history="1">
        <w:r w:rsidRPr="004A1C39">
          <w:rPr>
            <w:rStyle w:val="Hyperlink"/>
            <w:rFonts w:ascii="Garamond" w:hAnsi="Garamond"/>
            <w:sz w:val="24"/>
            <w:szCs w:val="24"/>
            <w:lang w:val="en-US"/>
          </w:rPr>
          <w:t>https://gadm.org/data.html</w:t>
        </w:r>
      </w:hyperlink>
      <w:r>
        <w:rPr>
          <w:rStyle w:val="Hyperlink"/>
          <w:rFonts w:ascii="Garamond" w:hAnsi="Garamond"/>
          <w:sz w:val="24"/>
          <w:szCs w:val="24"/>
          <w:lang w:val="en-US"/>
        </w:rPr>
        <w:t xml:space="preserve"> </w:t>
      </w:r>
      <w:r w:rsidRPr="004A1C39">
        <w:rPr>
          <w:rFonts w:ascii="Garamond" w:hAnsi="Garamond"/>
          <w:sz w:val="24"/>
          <w:szCs w:val="24"/>
        </w:rPr>
        <w:t>Accessed January 3, 2018.</w:t>
      </w:r>
    </w:p>
    <w:p w14:paraId="4FF6EC7F" w14:textId="77777777"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 xml:space="preserve">Gelli, </w:t>
      </w:r>
      <w:r>
        <w:rPr>
          <w:rFonts w:ascii="Garamond" w:hAnsi="Garamond"/>
          <w:sz w:val="24"/>
          <w:szCs w:val="24"/>
        </w:rPr>
        <w:t xml:space="preserve">A., </w:t>
      </w:r>
      <w:r w:rsidRPr="004A1C39">
        <w:rPr>
          <w:rFonts w:ascii="Garamond" w:hAnsi="Garamond"/>
          <w:sz w:val="24"/>
          <w:szCs w:val="24"/>
        </w:rPr>
        <w:t xml:space="preserve">N.L. </w:t>
      </w:r>
      <w:proofErr w:type="spellStart"/>
      <w:r w:rsidRPr="004A1C39">
        <w:rPr>
          <w:rFonts w:ascii="Garamond" w:hAnsi="Garamond"/>
          <w:sz w:val="24"/>
          <w:szCs w:val="24"/>
        </w:rPr>
        <w:t>Aberman</w:t>
      </w:r>
      <w:proofErr w:type="spellEnd"/>
      <w:r w:rsidRPr="004A1C39">
        <w:rPr>
          <w:rFonts w:ascii="Garamond" w:hAnsi="Garamond"/>
          <w:sz w:val="24"/>
          <w:szCs w:val="24"/>
        </w:rPr>
        <w:t xml:space="preserve">, A. </w:t>
      </w:r>
      <w:proofErr w:type="spellStart"/>
      <w:r w:rsidRPr="004A1C39">
        <w:rPr>
          <w:rFonts w:ascii="Garamond" w:hAnsi="Garamond"/>
          <w:sz w:val="24"/>
          <w:szCs w:val="24"/>
        </w:rPr>
        <w:t>Margolies</w:t>
      </w:r>
      <w:proofErr w:type="spellEnd"/>
      <w:r w:rsidRPr="004A1C39">
        <w:rPr>
          <w:rFonts w:ascii="Garamond" w:hAnsi="Garamond"/>
          <w:sz w:val="24"/>
          <w:szCs w:val="24"/>
        </w:rPr>
        <w:t xml:space="preserve">, M. </w:t>
      </w:r>
      <w:proofErr w:type="spellStart"/>
      <w:r w:rsidRPr="004A1C39">
        <w:rPr>
          <w:rFonts w:ascii="Garamond" w:hAnsi="Garamond"/>
          <w:sz w:val="24"/>
          <w:szCs w:val="24"/>
        </w:rPr>
        <w:t>Santacroce</w:t>
      </w:r>
      <w:proofErr w:type="spellEnd"/>
      <w:r w:rsidRPr="004A1C39">
        <w:rPr>
          <w:rFonts w:ascii="Garamond" w:hAnsi="Garamond"/>
          <w:sz w:val="24"/>
          <w:szCs w:val="24"/>
        </w:rPr>
        <w:t xml:space="preserve">, B. </w:t>
      </w:r>
      <w:proofErr w:type="spellStart"/>
      <w:r w:rsidRPr="004A1C39">
        <w:rPr>
          <w:rFonts w:ascii="Garamond" w:hAnsi="Garamond"/>
          <w:sz w:val="24"/>
          <w:szCs w:val="24"/>
        </w:rPr>
        <w:t>Baulch</w:t>
      </w:r>
      <w:proofErr w:type="spellEnd"/>
      <w:r w:rsidRPr="004A1C39">
        <w:rPr>
          <w:rFonts w:ascii="Garamond" w:hAnsi="Garamond"/>
          <w:sz w:val="24"/>
          <w:szCs w:val="24"/>
        </w:rPr>
        <w:t xml:space="preserve">, E </w:t>
      </w:r>
      <w:proofErr w:type="spellStart"/>
      <w:r w:rsidRPr="004A1C39">
        <w:rPr>
          <w:rFonts w:ascii="Garamond" w:hAnsi="Garamond"/>
          <w:sz w:val="24"/>
          <w:szCs w:val="24"/>
        </w:rPr>
        <w:t>Chirwa</w:t>
      </w:r>
      <w:proofErr w:type="spellEnd"/>
      <w:r w:rsidRPr="004A1C39">
        <w:rPr>
          <w:rFonts w:ascii="Garamond" w:hAnsi="Garamond"/>
          <w:sz w:val="24"/>
          <w:szCs w:val="24"/>
        </w:rPr>
        <w:t>,</w:t>
      </w:r>
      <w:r>
        <w:rPr>
          <w:rFonts w:ascii="Garamond" w:hAnsi="Garamond"/>
          <w:sz w:val="24"/>
          <w:szCs w:val="24"/>
        </w:rPr>
        <w:t xml:space="preserve"> 2017.</w:t>
      </w:r>
      <w:r w:rsidRPr="004A1C39">
        <w:rPr>
          <w:rFonts w:ascii="Garamond" w:hAnsi="Garamond"/>
          <w:sz w:val="24"/>
          <w:szCs w:val="24"/>
        </w:rPr>
        <w:t xml:space="preserve"> Lean-season food transfers affect children’s diets and household food insecurity: evidence from a quasi-experiment in Malawi. </w:t>
      </w:r>
      <w:r w:rsidRPr="004A1C39">
        <w:rPr>
          <w:rFonts w:ascii="Garamond" w:hAnsi="Garamond"/>
          <w:i/>
          <w:sz w:val="24"/>
          <w:szCs w:val="24"/>
        </w:rPr>
        <w:t xml:space="preserve">J </w:t>
      </w:r>
      <w:proofErr w:type="spellStart"/>
      <w:r w:rsidRPr="004A1C39">
        <w:rPr>
          <w:rFonts w:ascii="Garamond" w:hAnsi="Garamond"/>
          <w:i/>
          <w:sz w:val="24"/>
          <w:szCs w:val="24"/>
        </w:rPr>
        <w:t>Nutr</w:t>
      </w:r>
      <w:proofErr w:type="spellEnd"/>
      <w:r>
        <w:rPr>
          <w:rFonts w:ascii="Garamond" w:hAnsi="Garamond"/>
          <w:sz w:val="24"/>
          <w:szCs w:val="24"/>
        </w:rPr>
        <w:t xml:space="preserve"> 147(5): 869-878</w:t>
      </w:r>
      <w:r w:rsidRPr="004A1C39">
        <w:rPr>
          <w:rFonts w:ascii="Garamond" w:hAnsi="Garamond"/>
          <w:sz w:val="24"/>
          <w:szCs w:val="24"/>
        </w:rPr>
        <w:t>.</w:t>
      </w:r>
    </w:p>
    <w:p w14:paraId="673BA5E0" w14:textId="33C0A56A"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Guan,</w:t>
      </w:r>
      <w:r>
        <w:rPr>
          <w:rFonts w:ascii="Garamond" w:hAnsi="Garamond"/>
          <w:sz w:val="24"/>
          <w:szCs w:val="24"/>
        </w:rPr>
        <w:t xml:space="preserve"> K.,</w:t>
      </w:r>
      <w:r w:rsidRPr="004A1C39">
        <w:rPr>
          <w:rFonts w:ascii="Garamond" w:hAnsi="Garamond"/>
          <w:sz w:val="24"/>
          <w:szCs w:val="24"/>
        </w:rPr>
        <w:t xml:space="preserve"> B. M. Sultan, M. </w:t>
      </w:r>
      <w:proofErr w:type="spellStart"/>
      <w:r w:rsidRPr="004A1C39">
        <w:rPr>
          <w:rFonts w:ascii="Garamond" w:hAnsi="Garamond"/>
          <w:sz w:val="24"/>
          <w:szCs w:val="24"/>
        </w:rPr>
        <w:t>Biasutti</w:t>
      </w:r>
      <w:proofErr w:type="spellEnd"/>
      <w:r w:rsidRPr="004A1C39">
        <w:rPr>
          <w:rFonts w:ascii="Garamond" w:hAnsi="Garamond"/>
          <w:sz w:val="24"/>
          <w:szCs w:val="24"/>
        </w:rPr>
        <w:t>, D. B. Lobell,</w:t>
      </w:r>
      <w:r>
        <w:rPr>
          <w:rFonts w:ascii="Garamond" w:hAnsi="Garamond"/>
          <w:sz w:val="24"/>
          <w:szCs w:val="24"/>
        </w:rPr>
        <w:t xml:space="preserve"> 2015.</w:t>
      </w:r>
      <w:r w:rsidRPr="004A1C39">
        <w:rPr>
          <w:rFonts w:ascii="Garamond" w:hAnsi="Garamond"/>
          <w:sz w:val="24"/>
          <w:szCs w:val="24"/>
        </w:rPr>
        <w:t xml:space="preserve"> What aspects of future rainfall changes matter for crop yields in West Africa. </w:t>
      </w:r>
      <w:proofErr w:type="spellStart"/>
      <w:r w:rsidRPr="004A1C39">
        <w:rPr>
          <w:rFonts w:ascii="Garamond" w:hAnsi="Garamond"/>
          <w:i/>
          <w:sz w:val="24"/>
          <w:szCs w:val="24"/>
        </w:rPr>
        <w:t>Geophys</w:t>
      </w:r>
      <w:proofErr w:type="spellEnd"/>
      <w:r w:rsidRPr="004A1C39">
        <w:rPr>
          <w:rFonts w:ascii="Garamond" w:hAnsi="Garamond"/>
          <w:i/>
          <w:sz w:val="24"/>
          <w:szCs w:val="24"/>
        </w:rPr>
        <w:t xml:space="preserve"> Res Lett</w:t>
      </w:r>
      <w:r w:rsidRPr="004A1C39">
        <w:rPr>
          <w:rFonts w:ascii="Garamond" w:hAnsi="Garamond"/>
          <w:sz w:val="24"/>
          <w:szCs w:val="24"/>
        </w:rPr>
        <w:t xml:space="preserve"> 42(19).</w:t>
      </w:r>
    </w:p>
    <w:p w14:paraId="0982DC53" w14:textId="1F0F6940" w:rsidR="00F20CF1" w:rsidRDefault="00F20CF1" w:rsidP="00E3299A">
      <w:pPr>
        <w:pStyle w:val="IMMANAmaintext"/>
        <w:spacing w:before="120" w:after="120" w:line="480" w:lineRule="auto"/>
        <w:ind w:left="720" w:hanging="360"/>
        <w:contextualSpacing w:val="0"/>
        <w:rPr>
          <w:rFonts w:ascii="Garamond" w:hAnsi="Garamond"/>
          <w:sz w:val="24"/>
          <w:szCs w:val="24"/>
        </w:rPr>
      </w:pPr>
      <w:proofErr w:type="spellStart"/>
      <w:r w:rsidRPr="004A1C39">
        <w:rPr>
          <w:rFonts w:ascii="Garamond" w:hAnsi="Garamond"/>
          <w:sz w:val="24"/>
          <w:szCs w:val="24"/>
        </w:rPr>
        <w:t>Hidrobo</w:t>
      </w:r>
      <w:proofErr w:type="spellEnd"/>
      <w:r w:rsidRPr="004A1C39">
        <w:rPr>
          <w:rFonts w:ascii="Garamond" w:hAnsi="Garamond"/>
          <w:sz w:val="24"/>
          <w:szCs w:val="24"/>
        </w:rPr>
        <w:t>,</w:t>
      </w:r>
      <w:r>
        <w:rPr>
          <w:rFonts w:ascii="Garamond" w:hAnsi="Garamond"/>
          <w:sz w:val="24"/>
          <w:szCs w:val="24"/>
        </w:rPr>
        <w:t xml:space="preserve"> M.,</w:t>
      </w:r>
      <w:r w:rsidRPr="004A1C39">
        <w:rPr>
          <w:rFonts w:ascii="Garamond" w:hAnsi="Garamond"/>
          <w:sz w:val="24"/>
          <w:szCs w:val="24"/>
        </w:rPr>
        <w:t xml:space="preserve"> J. </w:t>
      </w:r>
      <w:proofErr w:type="spellStart"/>
      <w:r w:rsidRPr="004A1C39">
        <w:rPr>
          <w:rFonts w:ascii="Garamond" w:hAnsi="Garamond"/>
          <w:sz w:val="24"/>
          <w:szCs w:val="24"/>
        </w:rPr>
        <w:t>H</w:t>
      </w:r>
      <w:r>
        <w:rPr>
          <w:rFonts w:ascii="Garamond" w:hAnsi="Garamond"/>
          <w:sz w:val="24"/>
          <w:szCs w:val="24"/>
        </w:rPr>
        <w:t>oddinott</w:t>
      </w:r>
      <w:proofErr w:type="spellEnd"/>
      <w:r>
        <w:rPr>
          <w:rFonts w:ascii="Garamond" w:hAnsi="Garamond"/>
          <w:sz w:val="24"/>
          <w:szCs w:val="24"/>
        </w:rPr>
        <w:t>, N. Kumar, E. Olivier</w:t>
      </w:r>
      <w:r w:rsidRPr="004A1C39">
        <w:rPr>
          <w:rFonts w:ascii="Garamond" w:hAnsi="Garamond"/>
          <w:sz w:val="24"/>
          <w:szCs w:val="24"/>
        </w:rPr>
        <w:t>,</w:t>
      </w:r>
      <w:r>
        <w:rPr>
          <w:rFonts w:ascii="Garamond" w:hAnsi="Garamond"/>
          <w:sz w:val="24"/>
          <w:szCs w:val="24"/>
        </w:rPr>
        <w:t xml:space="preserve"> 2018.</w:t>
      </w:r>
      <w:r w:rsidRPr="004A1C39">
        <w:rPr>
          <w:rFonts w:ascii="Garamond" w:hAnsi="Garamond"/>
          <w:sz w:val="24"/>
          <w:szCs w:val="24"/>
        </w:rPr>
        <w:t xml:space="preserve"> Social protection, food security and asset formation. </w:t>
      </w:r>
      <w:r w:rsidRPr="004A1C39">
        <w:rPr>
          <w:rFonts w:ascii="Garamond" w:hAnsi="Garamond"/>
          <w:i/>
          <w:sz w:val="24"/>
          <w:szCs w:val="24"/>
        </w:rPr>
        <w:t>World Dev</w:t>
      </w:r>
      <w:r>
        <w:rPr>
          <w:rFonts w:ascii="Garamond" w:hAnsi="Garamond"/>
          <w:sz w:val="24"/>
          <w:szCs w:val="24"/>
        </w:rPr>
        <w:t xml:space="preserve"> 101:88-103</w:t>
      </w:r>
      <w:r w:rsidRPr="004A1C39">
        <w:rPr>
          <w:rFonts w:ascii="Garamond" w:hAnsi="Garamond"/>
          <w:sz w:val="24"/>
          <w:szCs w:val="24"/>
        </w:rPr>
        <w:t>.</w:t>
      </w:r>
    </w:p>
    <w:p w14:paraId="7008280A" w14:textId="26390A59" w:rsidR="00F20CF1" w:rsidRP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Hyman,</w:t>
      </w:r>
      <w:r>
        <w:rPr>
          <w:rFonts w:ascii="Garamond" w:hAnsi="Garamond"/>
          <w:sz w:val="24"/>
          <w:szCs w:val="24"/>
        </w:rPr>
        <w:t xml:space="preserve"> G.,</w:t>
      </w:r>
      <w:r w:rsidRPr="004A1C39">
        <w:rPr>
          <w:rFonts w:ascii="Garamond" w:hAnsi="Garamond"/>
          <w:sz w:val="24"/>
          <w:szCs w:val="24"/>
        </w:rPr>
        <w:t xml:space="preserve"> C. </w:t>
      </w:r>
      <w:proofErr w:type="spellStart"/>
      <w:r w:rsidRPr="004A1C39">
        <w:rPr>
          <w:rFonts w:ascii="Garamond" w:hAnsi="Garamond"/>
          <w:sz w:val="24"/>
          <w:szCs w:val="24"/>
        </w:rPr>
        <w:t>Larrea</w:t>
      </w:r>
      <w:proofErr w:type="spellEnd"/>
      <w:r w:rsidRPr="004A1C39">
        <w:rPr>
          <w:rFonts w:ascii="Garamond" w:hAnsi="Garamond"/>
          <w:sz w:val="24"/>
          <w:szCs w:val="24"/>
        </w:rPr>
        <w:t>, A. Farrow,</w:t>
      </w:r>
      <w:r>
        <w:rPr>
          <w:rFonts w:ascii="Garamond" w:hAnsi="Garamond"/>
          <w:sz w:val="24"/>
          <w:szCs w:val="24"/>
        </w:rPr>
        <w:t xml:space="preserve"> 2005.</w:t>
      </w:r>
      <w:r w:rsidRPr="004A1C39">
        <w:rPr>
          <w:rFonts w:ascii="Garamond" w:hAnsi="Garamond"/>
          <w:sz w:val="24"/>
          <w:szCs w:val="24"/>
        </w:rPr>
        <w:t xml:space="preserve"> Methods, results, and policy implications of poverty and food security mapping assessments. </w:t>
      </w:r>
      <w:r w:rsidRPr="004A1C39">
        <w:rPr>
          <w:rFonts w:ascii="Garamond" w:hAnsi="Garamond"/>
          <w:i/>
          <w:sz w:val="24"/>
          <w:szCs w:val="24"/>
        </w:rPr>
        <w:t>Food Policy</w:t>
      </w:r>
      <w:r>
        <w:rPr>
          <w:rFonts w:ascii="Garamond" w:hAnsi="Garamond"/>
          <w:sz w:val="24"/>
          <w:szCs w:val="24"/>
        </w:rPr>
        <w:t xml:space="preserve"> (30): 453-460.</w:t>
      </w:r>
    </w:p>
    <w:p w14:paraId="1BAFC9FF" w14:textId="56361915" w:rsidR="000C67E4" w:rsidRDefault="000C67E4"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IPC,</w:t>
      </w:r>
      <w:r w:rsidR="00442107">
        <w:rPr>
          <w:rFonts w:ascii="Garamond" w:hAnsi="Garamond"/>
          <w:sz w:val="24"/>
          <w:szCs w:val="24"/>
        </w:rPr>
        <w:t xml:space="preserve"> 2012.</w:t>
      </w:r>
      <w:r w:rsidRPr="004A1C39">
        <w:rPr>
          <w:rFonts w:ascii="Garamond" w:hAnsi="Garamond"/>
          <w:sz w:val="24"/>
          <w:szCs w:val="24"/>
        </w:rPr>
        <w:t xml:space="preserve"> </w:t>
      </w:r>
      <w:r w:rsidRPr="004A1C39">
        <w:rPr>
          <w:rFonts w:ascii="Garamond" w:hAnsi="Garamond"/>
          <w:i/>
          <w:sz w:val="24"/>
          <w:szCs w:val="24"/>
        </w:rPr>
        <w:t>Technical Manual Version 2.0: Evidence and Standards for Better Food Security Decisions</w:t>
      </w:r>
      <w:r w:rsidR="00442107">
        <w:rPr>
          <w:rFonts w:ascii="Garamond" w:hAnsi="Garamond"/>
          <w:sz w:val="24"/>
          <w:szCs w:val="24"/>
        </w:rPr>
        <w:t xml:space="preserve"> (Food and Agricultural Organization</w:t>
      </w:r>
      <w:r w:rsidR="00FC7CA5">
        <w:rPr>
          <w:rFonts w:ascii="Garamond" w:hAnsi="Garamond"/>
          <w:sz w:val="24"/>
          <w:szCs w:val="24"/>
        </w:rPr>
        <w:t>: Rome</w:t>
      </w:r>
      <w:r w:rsidRPr="004A1C39">
        <w:rPr>
          <w:rFonts w:ascii="Garamond" w:hAnsi="Garamond"/>
          <w:sz w:val="24"/>
          <w:szCs w:val="24"/>
        </w:rPr>
        <w:t>).</w:t>
      </w:r>
    </w:p>
    <w:p w14:paraId="36B1BAAD"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Jean,</w:t>
      </w:r>
      <w:r>
        <w:rPr>
          <w:rFonts w:ascii="Garamond" w:hAnsi="Garamond"/>
          <w:sz w:val="24"/>
          <w:szCs w:val="24"/>
        </w:rPr>
        <w:t xml:space="preserve"> N.,</w:t>
      </w:r>
      <w:r w:rsidRPr="004A1C39">
        <w:rPr>
          <w:rFonts w:ascii="Garamond" w:hAnsi="Garamond"/>
          <w:sz w:val="24"/>
          <w:szCs w:val="24"/>
        </w:rPr>
        <w:t xml:space="preserve"> M. Burke, M. </w:t>
      </w:r>
      <w:proofErr w:type="spellStart"/>
      <w:r w:rsidRPr="004A1C39">
        <w:rPr>
          <w:rFonts w:ascii="Garamond" w:hAnsi="Garamond"/>
          <w:sz w:val="24"/>
          <w:szCs w:val="24"/>
        </w:rPr>
        <w:t>Xie</w:t>
      </w:r>
      <w:proofErr w:type="spellEnd"/>
      <w:r w:rsidRPr="004A1C39">
        <w:rPr>
          <w:rFonts w:ascii="Garamond" w:hAnsi="Garamond"/>
          <w:sz w:val="24"/>
          <w:szCs w:val="24"/>
        </w:rPr>
        <w:t xml:space="preserve">, W. M. Davis, D. B. Lobell, S. </w:t>
      </w:r>
      <w:proofErr w:type="spellStart"/>
      <w:r w:rsidRPr="004A1C39">
        <w:rPr>
          <w:rFonts w:ascii="Garamond" w:hAnsi="Garamond"/>
          <w:sz w:val="24"/>
          <w:szCs w:val="24"/>
        </w:rPr>
        <w:t>Ermon</w:t>
      </w:r>
      <w:proofErr w:type="spellEnd"/>
      <w:r w:rsidRPr="004A1C39">
        <w:rPr>
          <w:rFonts w:ascii="Garamond" w:hAnsi="Garamond"/>
          <w:sz w:val="24"/>
          <w:szCs w:val="24"/>
        </w:rPr>
        <w:t xml:space="preserve">, </w:t>
      </w:r>
      <w:r>
        <w:rPr>
          <w:rFonts w:ascii="Garamond" w:hAnsi="Garamond"/>
          <w:sz w:val="24"/>
          <w:szCs w:val="24"/>
        </w:rPr>
        <w:t xml:space="preserve">2016. </w:t>
      </w:r>
      <w:r w:rsidRPr="004A1C39">
        <w:rPr>
          <w:rFonts w:ascii="Garamond" w:hAnsi="Garamond"/>
          <w:sz w:val="24"/>
          <w:szCs w:val="24"/>
        </w:rPr>
        <w:t xml:space="preserve">Combining satellite imagery and machine learning to predict poverty. </w:t>
      </w:r>
      <w:r w:rsidRPr="004A1C39">
        <w:rPr>
          <w:rFonts w:ascii="Garamond" w:hAnsi="Garamond"/>
          <w:i/>
          <w:sz w:val="24"/>
          <w:szCs w:val="24"/>
        </w:rPr>
        <w:t>Science</w:t>
      </w:r>
      <w:r w:rsidRPr="004A1C39">
        <w:rPr>
          <w:rFonts w:ascii="Garamond" w:hAnsi="Garamond"/>
          <w:sz w:val="24"/>
          <w:szCs w:val="24"/>
        </w:rPr>
        <w:t xml:space="preserve"> (19 Aug): 790-794</w:t>
      </w:r>
      <w:r>
        <w:rPr>
          <w:rFonts w:ascii="Garamond" w:hAnsi="Garamond"/>
          <w:sz w:val="24"/>
          <w:szCs w:val="24"/>
        </w:rPr>
        <w:t>.</w:t>
      </w:r>
      <w:r w:rsidRPr="004A1C39">
        <w:rPr>
          <w:rFonts w:ascii="Garamond" w:hAnsi="Garamond"/>
          <w:sz w:val="24"/>
          <w:szCs w:val="24"/>
        </w:rPr>
        <w:t xml:space="preserve"> </w:t>
      </w:r>
    </w:p>
    <w:p w14:paraId="379A1623" w14:textId="024DB3ED" w:rsidR="00E3299A" w:rsidRPr="00E3299A" w:rsidRDefault="00E3299A"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lastRenderedPageBreak/>
        <w:t>Johnson,</w:t>
      </w:r>
      <w:r>
        <w:rPr>
          <w:rFonts w:ascii="Garamond" w:hAnsi="Garamond"/>
          <w:sz w:val="24"/>
          <w:szCs w:val="24"/>
        </w:rPr>
        <w:t xml:space="preserve"> K.,</w:t>
      </w:r>
      <w:r w:rsidRPr="004A1C39">
        <w:rPr>
          <w:rFonts w:ascii="Garamond" w:hAnsi="Garamond"/>
          <w:sz w:val="24"/>
          <w:szCs w:val="24"/>
        </w:rPr>
        <w:t xml:space="preserve"> A. Jacob, M. Brown,</w:t>
      </w:r>
      <w:r>
        <w:rPr>
          <w:rFonts w:ascii="Garamond" w:hAnsi="Garamond"/>
          <w:sz w:val="24"/>
          <w:szCs w:val="24"/>
        </w:rPr>
        <w:t xml:space="preserve"> 2013.</w:t>
      </w:r>
      <w:r w:rsidRPr="004A1C39">
        <w:rPr>
          <w:rFonts w:ascii="Garamond" w:hAnsi="Garamond"/>
          <w:sz w:val="24"/>
          <w:szCs w:val="24"/>
        </w:rPr>
        <w:t xml:space="preserve"> Forest cover associated with improved child health and nutrition: Evidence from the Malawi Demographic and Health Survey and satellite data. </w:t>
      </w:r>
      <w:r w:rsidRPr="004A1C39">
        <w:rPr>
          <w:rFonts w:ascii="Garamond" w:hAnsi="Garamond"/>
          <w:i/>
          <w:sz w:val="24"/>
          <w:szCs w:val="24"/>
        </w:rPr>
        <w:t>Global Health Science and Practice.</w:t>
      </w:r>
      <w:r w:rsidRPr="004A1C39">
        <w:rPr>
          <w:rFonts w:ascii="Garamond" w:hAnsi="Garamond"/>
          <w:sz w:val="24"/>
          <w:szCs w:val="24"/>
        </w:rPr>
        <w:t xml:space="preserve"> 1(2): 237-248.</w:t>
      </w:r>
    </w:p>
    <w:p w14:paraId="5B53540A" w14:textId="77777777" w:rsidR="00F20CF1" w:rsidRPr="004A1C39" w:rsidRDefault="00F20CF1" w:rsidP="00E3299A">
      <w:pPr>
        <w:pStyle w:val="ListParagraph"/>
        <w:spacing w:before="120" w:after="120" w:line="480" w:lineRule="auto"/>
        <w:ind w:hanging="360"/>
        <w:jc w:val="both"/>
        <w:rPr>
          <w:rFonts w:ascii="Garamond" w:hAnsi="Garamond" w:cs="Times New Roman"/>
          <w:sz w:val="24"/>
          <w:szCs w:val="24"/>
        </w:rPr>
      </w:pPr>
      <w:r w:rsidRPr="004A1C39">
        <w:rPr>
          <w:rFonts w:ascii="Garamond" w:hAnsi="Garamond" w:cs="Times New Roman"/>
          <w:sz w:val="24"/>
          <w:szCs w:val="24"/>
        </w:rPr>
        <w:t>Jones,</w:t>
      </w:r>
      <w:r>
        <w:rPr>
          <w:rFonts w:ascii="Garamond" w:hAnsi="Garamond" w:cs="Times New Roman"/>
          <w:sz w:val="24"/>
          <w:szCs w:val="24"/>
        </w:rPr>
        <w:t xml:space="preserve"> A.,</w:t>
      </w:r>
      <w:r w:rsidRPr="004A1C39">
        <w:rPr>
          <w:rFonts w:ascii="Garamond" w:hAnsi="Garamond" w:cs="Times New Roman"/>
          <w:sz w:val="24"/>
          <w:szCs w:val="24"/>
        </w:rPr>
        <w:t xml:space="preserve"> A. Shrinivas, R. Bezner-Kerr,</w:t>
      </w:r>
      <w:r>
        <w:rPr>
          <w:rFonts w:ascii="Garamond" w:hAnsi="Garamond" w:cs="Times New Roman"/>
          <w:sz w:val="24"/>
          <w:szCs w:val="24"/>
        </w:rPr>
        <w:t xml:space="preserve"> 2014.</w:t>
      </w:r>
      <w:r w:rsidRPr="004A1C39">
        <w:rPr>
          <w:rFonts w:ascii="Garamond" w:hAnsi="Garamond" w:cs="Times New Roman"/>
          <w:sz w:val="24"/>
          <w:szCs w:val="24"/>
        </w:rPr>
        <w:t xml:space="preserve"> Farm production diversity is associated with greater household dietary diversity in Malawi: findings from nationally representative data. </w:t>
      </w:r>
      <w:r w:rsidRPr="004A1C39">
        <w:rPr>
          <w:rFonts w:ascii="Garamond" w:hAnsi="Garamond" w:cs="Times New Roman"/>
          <w:i/>
          <w:sz w:val="24"/>
          <w:szCs w:val="24"/>
        </w:rPr>
        <w:t>Food Policy</w:t>
      </w:r>
      <w:r>
        <w:rPr>
          <w:rFonts w:ascii="Garamond" w:hAnsi="Garamond" w:cs="Times New Roman"/>
          <w:sz w:val="24"/>
          <w:szCs w:val="24"/>
        </w:rPr>
        <w:t xml:space="preserve"> 46:1-12</w:t>
      </w:r>
      <w:r w:rsidRPr="004A1C39">
        <w:rPr>
          <w:rFonts w:ascii="Garamond" w:hAnsi="Garamond" w:cs="Times New Roman"/>
          <w:sz w:val="24"/>
          <w:szCs w:val="24"/>
        </w:rPr>
        <w:t>.</w:t>
      </w:r>
    </w:p>
    <w:p w14:paraId="7785A3A2" w14:textId="30EB7139" w:rsidR="00F20CF1"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rPr>
        <w:t>Lentz, E. C., C</w:t>
      </w:r>
      <w:r w:rsidRPr="004A1C39">
        <w:rPr>
          <w:rFonts w:ascii="Garamond" w:hAnsi="Garamond"/>
          <w:sz w:val="24"/>
          <w:szCs w:val="24"/>
        </w:rPr>
        <w:t>. B. Barrett,</w:t>
      </w:r>
      <w:r>
        <w:rPr>
          <w:rFonts w:ascii="Garamond" w:hAnsi="Garamond"/>
          <w:sz w:val="24"/>
          <w:szCs w:val="24"/>
        </w:rPr>
        <w:t xml:space="preserve"> 2013.</w:t>
      </w:r>
      <w:r w:rsidRPr="004A1C39">
        <w:rPr>
          <w:rFonts w:ascii="Garamond" w:hAnsi="Garamond"/>
          <w:sz w:val="24"/>
          <w:szCs w:val="24"/>
        </w:rPr>
        <w:t xml:space="preserve"> The economics and nutritional impacts of food assistance policies and programs. </w:t>
      </w:r>
      <w:r w:rsidRPr="004A1C39">
        <w:rPr>
          <w:rFonts w:ascii="Garamond" w:hAnsi="Garamond"/>
          <w:i/>
          <w:sz w:val="24"/>
          <w:szCs w:val="24"/>
        </w:rPr>
        <w:t xml:space="preserve">Food Policy </w:t>
      </w:r>
      <w:r>
        <w:rPr>
          <w:rFonts w:ascii="Garamond" w:hAnsi="Garamond"/>
          <w:sz w:val="24"/>
          <w:szCs w:val="24"/>
        </w:rPr>
        <w:t>42:151-163</w:t>
      </w:r>
      <w:r w:rsidRPr="004A1C39">
        <w:rPr>
          <w:rFonts w:ascii="Garamond" w:hAnsi="Garamond"/>
          <w:sz w:val="24"/>
          <w:szCs w:val="24"/>
        </w:rPr>
        <w:t>.</w:t>
      </w:r>
    </w:p>
    <w:p w14:paraId="63961234"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Lobell,</w:t>
      </w:r>
      <w:r>
        <w:rPr>
          <w:rFonts w:ascii="Garamond" w:hAnsi="Garamond"/>
          <w:sz w:val="24"/>
          <w:szCs w:val="24"/>
        </w:rPr>
        <w:t xml:space="preserve"> D., </w:t>
      </w:r>
      <w:r w:rsidRPr="004A1C39">
        <w:rPr>
          <w:rFonts w:ascii="Garamond" w:hAnsi="Garamond"/>
          <w:sz w:val="24"/>
          <w:szCs w:val="24"/>
        </w:rPr>
        <w:t>M. B. Burke, C. Tebaldi, M. Mastrandra, W. P. Falcon, R. L. Naylor,</w:t>
      </w:r>
      <w:r>
        <w:rPr>
          <w:rFonts w:ascii="Garamond" w:hAnsi="Garamond"/>
          <w:sz w:val="24"/>
          <w:szCs w:val="24"/>
        </w:rPr>
        <w:t xml:space="preserve"> 2008.</w:t>
      </w:r>
      <w:r w:rsidRPr="004A1C39">
        <w:rPr>
          <w:rFonts w:ascii="Garamond" w:hAnsi="Garamond"/>
          <w:sz w:val="24"/>
          <w:szCs w:val="24"/>
        </w:rPr>
        <w:t xml:space="preserve"> Prioritizing Climate Change Adaptation Needs for Food Security in 2030. </w:t>
      </w:r>
      <w:r w:rsidRPr="004A1C39">
        <w:rPr>
          <w:rFonts w:ascii="Garamond" w:hAnsi="Garamond"/>
          <w:i/>
          <w:sz w:val="24"/>
          <w:szCs w:val="24"/>
        </w:rPr>
        <w:t>Science</w:t>
      </w:r>
      <w:r w:rsidRPr="004A1C39">
        <w:rPr>
          <w:rFonts w:ascii="Garamond" w:hAnsi="Garamond"/>
          <w:sz w:val="24"/>
          <w:szCs w:val="24"/>
        </w:rPr>
        <w:t>. 319(5863): 607-610.</w:t>
      </w:r>
    </w:p>
    <w:p w14:paraId="22BECAB7" w14:textId="0D961101" w:rsidR="00F20CF1" w:rsidRPr="00E3299A"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Mallory,</w:t>
      </w:r>
      <w:r>
        <w:rPr>
          <w:rFonts w:ascii="Garamond" w:hAnsi="Garamond"/>
          <w:sz w:val="24"/>
          <w:szCs w:val="24"/>
        </w:rPr>
        <w:t xml:space="preserve"> M.,</w:t>
      </w:r>
      <w:r w:rsidRPr="004A1C39">
        <w:rPr>
          <w:rFonts w:ascii="Garamond" w:hAnsi="Garamond"/>
          <w:sz w:val="24"/>
          <w:szCs w:val="24"/>
        </w:rPr>
        <w:t xml:space="preserve"> K. Baylis,</w:t>
      </w:r>
      <w:r>
        <w:rPr>
          <w:rFonts w:ascii="Garamond" w:hAnsi="Garamond"/>
          <w:sz w:val="24"/>
          <w:szCs w:val="24"/>
        </w:rPr>
        <w:t xml:space="preserve"> 2016.</w:t>
      </w:r>
      <w:r w:rsidRPr="004A1C39">
        <w:rPr>
          <w:rFonts w:ascii="Garamond" w:hAnsi="Garamond"/>
          <w:sz w:val="24"/>
          <w:szCs w:val="24"/>
        </w:rPr>
        <w:t xml:space="preserve"> The food corporation of India and the public distribution system: Impacts on market integration in wheat, rice, and pearl millet. </w:t>
      </w:r>
      <w:r w:rsidRPr="004A1C39">
        <w:rPr>
          <w:rFonts w:ascii="Garamond" w:hAnsi="Garamond"/>
          <w:i/>
          <w:sz w:val="24"/>
          <w:szCs w:val="24"/>
        </w:rPr>
        <w:t xml:space="preserve">Agribusiness </w:t>
      </w:r>
      <w:r>
        <w:rPr>
          <w:rFonts w:ascii="Garamond" w:hAnsi="Garamond"/>
          <w:sz w:val="24"/>
          <w:szCs w:val="24"/>
        </w:rPr>
        <w:t>30(2): 225-250</w:t>
      </w:r>
      <w:r w:rsidRPr="004A1C39">
        <w:rPr>
          <w:rFonts w:ascii="Garamond" w:hAnsi="Garamond"/>
          <w:sz w:val="24"/>
          <w:szCs w:val="24"/>
        </w:rPr>
        <w:t>.</w:t>
      </w:r>
    </w:p>
    <w:p w14:paraId="54681080" w14:textId="348AFFFD"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Maxwell,</w:t>
      </w:r>
      <w:r>
        <w:rPr>
          <w:rFonts w:ascii="Garamond" w:hAnsi="Garamond"/>
          <w:sz w:val="24"/>
          <w:szCs w:val="24"/>
        </w:rPr>
        <w:t xml:space="preserve"> D.,</w:t>
      </w:r>
      <w:r w:rsidRPr="004A1C39">
        <w:rPr>
          <w:rFonts w:ascii="Garamond" w:hAnsi="Garamond"/>
          <w:sz w:val="24"/>
          <w:szCs w:val="24"/>
        </w:rPr>
        <w:t xml:space="preserve"> B. </w:t>
      </w:r>
      <w:proofErr w:type="spellStart"/>
      <w:r w:rsidRPr="004A1C39">
        <w:rPr>
          <w:rFonts w:ascii="Garamond" w:hAnsi="Garamond"/>
          <w:sz w:val="24"/>
          <w:szCs w:val="24"/>
        </w:rPr>
        <w:t>Vaitla</w:t>
      </w:r>
      <w:proofErr w:type="spellEnd"/>
      <w:r w:rsidRPr="004A1C39">
        <w:rPr>
          <w:rFonts w:ascii="Garamond" w:hAnsi="Garamond"/>
          <w:sz w:val="24"/>
          <w:szCs w:val="24"/>
        </w:rPr>
        <w:t>, J. Coates,</w:t>
      </w:r>
      <w:r>
        <w:rPr>
          <w:rFonts w:ascii="Garamond" w:hAnsi="Garamond"/>
          <w:sz w:val="24"/>
          <w:szCs w:val="24"/>
        </w:rPr>
        <w:t xml:space="preserve"> 2014.</w:t>
      </w:r>
      <w:r w:rsidRPr="004A1C39">
        <w:rPr>
          <w:rFonts w:ascii="Garamond" w:hAnsi="Garamond"/>
          <w:sz w:val="24"/>
          <w:szCs w:val="24"/>
        </w:rPr>
        <w:t xml:space="preserve"> How do indicators of household food insecurity measure up? An empirical comparison from Ethiopia. </w:t>
      </w:r>
      <w:r w:rsidRPr="004A1C39">
        <w:rPr>
          <w:rFonts w:ascii="Garamond" w:hAnsi="Garamond"/>
          <w:i/>
          <w:sz w:val="24"/>
          <w:szCs w:val="24"/>
        </w:rPr>
        <w:t>Food Policy</w:t>
      </w:r>
      <w:r>
        <w:rPr>
          <w:rFonts w:ascii="Garamond" w:hAnsi="Garamond"/>
          <w:sz w:val="24"/>
          <w:szCs w:val="24"/>
        </w:rPr>
        <w:t xml:space="preserve"> 47:107-116</w:t>
      </w:r>
      <w:r w:rsidRPr="004A1C39">
        <w:rPr>
          <w:rFonts w:ascii="Garamond" w:hAnsi="Garamond"/>
          <w:sz w:val="24"/>
          <w:szCs w:val="24"/>
        </w:rPr>
        <w:t>.</w:t>
      </w:r>
    </w:p>
    <w:p w14:paraId="50C08351" w14:textId="075CB0A4" w:rsidR="00F20CF1" w:rsidRPr="00F20CF1"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sz w:val="24"/>
          <w:szCs w:val="24"/>
          <w:lang w:val="en-US"/>
        </w:rPr>
      </w:pPr>
      <w:r w:rsidRPr="004A1C39">
        <w:rPr>
          <w:rFonts w:ascii="Garamond" w:hAnsi="Garamond" w:cs="Times New Roman"/>
          <w:sz w:val="24"/>
          <w:szCs w:val="24"/>
        </w:rPr>
        <w:t>Nikulkov,</w:t>
      </w:r>
      <w:r>
        <w:rPr>
          <w:rFonts w:ascii="Garamond" w:hAnsi="Garamond" w:cs="Times New Roman"/>
          <w:sz w:val="24"/>
          <w:szCs w:val="24"/>
        </w:rPr>
        <w:t xml:space="preserve"> A.,</w:t>
      </w:r>
      <w:r w:rsidRPr="004A1C39">
        <w:rPr>
          <w:rFonts w:ascii="Garamond" w:hAnsi="Garamond" w:cs="Times New Roman"/>
          <w:sz w:val="24"/>
          <w:szCs w:val="24"/>
        </w:rPr>
        <w:t xml:space="preserve"> C. B. Barrett, A. G. </w:t>
      </w:r>
      <w:proofErr w:type="spellStart"/>
      <w:r w:rsidRPr="004A1C39">
        <w:rPr>
          <w:rFonts w:ascii="Garamond" w:hAnsi="Garamond" w:cs="Times New Roman"/>
          <w:sz w:val="24"/>
          <w:szCs w:val="24"/>
        </w:rPr>
        <w:t>Mude</w:t>
      </w:r>
      <w:proofErr w:type="spellEnd"/>
      <w:r w:rsidRPr="004A1C39">
        <w:rPr>
          <w:rFonts w:ascii="Garamond" w:hAnsi="Garamond" w:cs="Times New Roman"/>
          <w:sz w:val="24"/>
          <w:szCs w:val="24"/>
        </w:rPr>
        <w:t>, L. M. Wein,</w:t>
      </w:r>
      <w:r>
        <w:rPr>
          <w:rFonts w:ascii="Garamond" w:hAnsi="Garamond" w:cs="Times New Roman"/>
          <w:sz w:val="24"/>
          <w:szCs w:val="24"/>
        </w:rPr>
        <w:t xml:space="preserve"> 2016.</w:t>
      </w:r>
      <w:r w:rsidRPr="004A1C39">
        <w:rPr>
          <w:rStyle w:val="apple-converted-space"/>
          <w:rFonts w:ascii="Garamond" w:hAnsi="Garamond" w:cs="Times New Roman"/>
          <w:sz w:val="24"/>
          <w:szCs w:val="24"/>
        </w:rPr>
        <w:t xml:space="preserve"> </w:t>
      </w:r>
      <w:r w:rsidRPr="004A1C39">
        <w:rPr>
          <w:rFonts w:ascii="Garamond" w:hAnsi="Garamond" w:cs="Times New Roman"/>
          <w:bCs/>
          <w:sz w:val="24"/>
          <w:szCs w:val="24"/>
        </w:rPr>
        <w:t xml:space="preserve">Assessing the impact of U. S. food assistance delivery policies on child mortality in northern Kenya. </w:t>
      </w:r>
      <w:proofErr w:type="spellStart"/>
      <w:r w:rsidRPr="004A1C39">
        <w:rPr>
          <w:rFonts w:ascii="Garamond" w:hAnsi="Garamond" w:cs="Times New Roman"/>
          <w:i/>
          <w:sz w:val="24"/>
          <w:szCs w:val="24"/>
          <w:shd w:val="clear" w:color="auto" w:fill="FFFFFF"/>
        </w:rPr>
        <w:t>PLoS</w:t>
      </w:r>
      <w:proofErr w:type="spellEnd"/>
      <w:r w:rsidRPr="004A1C39">
        <w:rPr>
          <w:rFonts w:ascii="Garamond" w:hAnsi="Garamond" w:cs="Times New Roman"/>
          <w:i/>
          <w:sz w:val="24"/>
          <w:szCs w:val="24"/>
          <w:shd w:val="clear" w:color="auto" w:fill="FFFFFF"/>
        </w:rPr>
        <w:t xml:space="preserve"> ONE</w:t>
      </w:r>
      <w:r w:rsidRPr="004A1C39">
        <w:rPr>
          <w:rFonts w:ascii="Garamond" w:hAnsi="Garamond" w:cs="Times New Roman"/>
          <w:sz w:val="24"/>
          <w:szCs w:val="24"/>
          <w:shd w:val="clear" w:color="auto" w:fill="FFFFFF"/>
        </w:rPr>
        <w:t xml:space="preserve"> 11(</w:t>
      </w:r>
      <w:r>
        <w:rPr>
          <w:rFonts w:ascii="Garamond" w:hAnsi="Garamond" w:cs="Times New Roman"/>
          <w:sz w:val="24"/>
          <w:szCs w:val="24"/>
          <w:shd w:val="clear" w:color="auto" w:fill="FFFFFF"/>
        </w:rPr>
        <w:t xml:space="preserve">12) (December): e0168432. </w:t>
      </w:r>
      <w:r w:rsidRPr="004A1C39">
        <w:rPr>
          <w:rFonts w:ascii="Garamond" w:hAnsi="Garamond" w:cs="Times New Roman"/>
          <w:sz w:val="24"/>
          <w:szCs w:val="24"/>
          <w:shd w:val="clear" w:color="auto" w:fill="FFFFFF"/>
        </w:rPr>
        <w:t xml:space="preserve">. doi:10.1371/journal.pone.0168432 </w:t>
      </w:r>
    </w:p>
    <w:p w14:paraId="730C6B93" w14:textId="77777777" w:rsidR="00F20CF1" w:rsidRPr="004A1C39"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tabs>
          <w:tab w:val="left" w:pos="0"/>
          <w:tab w:val="left" w:pos="1440"/>
          <w:tab w:val="left" w:pos="1980"/>
          <w:tab w:val="left" w:pos="2880"/>
          <w:tab w:val="left" w:pos="3600"/>
          <w:tab w:val="left" w:pos="3984"/>
          <w:tab w:val="left" w:pos="4320"/>
          <w:tab w:val="left" w:pos="5310"/>
          <w:tab w:val="right" w:pos="9360"/>
        </w:tabs>
        <w:autoSpaceDE w:val="0"/>
        <w:autoSpaceDN w:val="0"/>
        <w:adjustRightInd w:val="0"/>
        <w:spacing w:line="480" w:lineRule="auto"/>
        <w:ind w:hanging="360"/>
        <w:jc w:val="both"/>
        <w:rPr>
          <w:rFonts w:ascii="Garamond" w:hAnsi="Garamond" w:cs="Times New Roman"/>
          <w:sz w:val="24"/>
          <w:szCs w:val="24"/>
        </w:rPr>
      </w:pPr>
      <w:r w:rsidRPr="004A1C39">
        <w:rPr>
          <w:rFonts w:ascii="Garamond" w:hAnsi="Garamond" w:cs="Times New Roman"/>
          <w:sz w:val="24"/>
          <w:szCs w:val="24"/>
        </w:rPr>
        <w:t>Niles,</w:t>
      </w:r>
      <w:r>
        <w:rPr>
          <w:rFonts w:ascii="Garamond" w:hAnsi="Garamond" w:cs="Times New Roman"/>
          <w:sz w:val="24"/>
          <w:szCs w:val="24"/>
        </w:rPr>
        <w:t xml:space="preserve"> M.,</w:t>
      </w:r>
      <w:r w:rsidRPr="004A1C39">
        <w:rPr>
          <w:rFonts w:ascii="Garamond" w:hAnsi="Garamond" w:cs="Times New Roman"/>
          <w:sz w:val="24"/>
          <w:szCs w:val="24"/>
        </w:rPr>
        <w:t xml:space="preserve"> M. Brown,</w:t>
      </w:r>
      <w:r>
        <w:rPr>
          <w:rFonts w:ascii="Garamond" w:hAnsi="Garamond" w:cs="Times New Roman"/>
          <w:sz w:val="24"/>
          <w:szCs w:val="24"/>
        </w:rPr>
        <w:t xml:space="preserve"> 2017.</w:t>
      </w:r>
      <w:r w:rsidRPr="004A1C39">
        <w:rPr>
          <w:rFonts w:ascii="Garamond" w:hAnsi="Garamond" w:cs="Times New Roman"/>
          <w:sz w:val="24"/>
          <w:szCs w:val="24"/>
        </w:rPr>
        <w:t xml:space="preserve"> A multi-country assessment of factors related to smallholder food security in varying rainfall conditions. </w:t>
      </w:r>
      <w:r w:rsidRPr="004A1C39">
        <w:rPr>
          <w:rFonts w:ascii="Garamond" w:hAnsi="Garamond" w:cs="Times New Roman"/>
          <w:i/>
          <w:sz w:val="24"/>
          <w:szCs w:val="24"/>
        </w:rPr>
        <w:t>Scientific Reports.</w:t>
      </w:r>
      <w:r>
        <w:rPr>
          <w:rFonts w:ascii="Garamond" w:hAnsi="Garamond" w:cs="Times New Roman"/>
          <w:sz w:val="24"/>
          <w:szCs w:val="24"/>
        </w:rPr>
        <w:t xml:space="preserve"> 7(16277): 1-11</w:t>
      </w:r>
      <w:r w:rsidRPr="004A1C39">
        <w:rPr>
          <w:rFonts w:ascii="Garamond" w:hAnsi="Garamond" w:cs="Times New Roman"/>
          <w:sz w:val="24"/>
          <w:szCs w:val="24"/>
        </w:rPr>
        <w:t>.</w:t>
      </w:r>
    </w:p>
    <w:p w14:paraId="65E76879" w14:textId="13F325E6" w:rsidR="00E3299A" w:rsidRPr="00E3299A" w:rsidRDefault="00E3299A"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ODAV (Vulnerability Analysis and Mapping Branch)</w:t>
      </w:r>
      <w:r>
        <w:rPr>
          <w:rFonts w:ascii="Garamond" w:hAnsi="Garamond"/>
          <w:sz w:val="24"/>
          <w:szCs w:val="24"/>
        </w:rPr>
        <w:t xml:space="preserve"> 2008. </w:t>
      </w:r>
      <w:r w:rsidRPr="004A1C39">
        <w:rPr>
          <w:rFonts w:ascii="Garamond" w:hAnsi="Garamond"/>
          <w:sz w:val="24"/>
          <w:szCs w:val="24"/>
        </w:rPr>
        <w:t>World Food Programme (WFP) Food Consumption Analysis. WFP: Rome.</w:t>
      </w:r>
    </w:p>
    <w:p w14:paraId="42F1FE1B" w14:textId="27B494EE" w:rsidR="00F20CF1" w:rsidRPr="00E3299A" w:rsidRDefault="00F20CF1" w:rsidP="00E3299A">
      <w:pPr>
        <w:pStyle w:val="IMMANAmaintext"/>
        <w:spacing w:before="120" w:after="120" w:line="480" w:lineRule="auto"/>
        <w:ind w:left="720" w:hanging="360"/>
        <w:contextualSpacing w:val="0"/>
        <w:rPr>
          <w:rFonts w:ascii="Garamond" w:hAnsi="Garamond"/>
          <w:sz w:val="24"/>
          <w:szCs w:val="24"/>
          <w:lang w:val="en-US"/>
        </w:rPr>
      </w:pPr>
      <w:r w:rsidRPr="004A1C39">
        <w:rPr>
          <w:rFonts w:ascii="Garamond" w:hAnsi="Garamond"/>
          <w:sz w:val="24"/>
          <w:szCs w:val="24"/>
          <w:lang w:val="en"/>
        </w:rPr>
        <w:t>Sachs,</w:t>
      </w:r>
      <w:r>
        <w:rPr>
          <w:rFonts w:ascii="Garamond" w:hAnsi="Garamond"/>
          <w:sz w:val="24"/>
          <w:szCs w:val="24"/>
          <w:lang w:val="en"/>
        </w:rPr>
        <w:t xml:space="preserve"> J.,</w:t>
      </w:r>
      <w:r w:rsidRPr="004A1C39">
        <w:rPr>
          <w:rFonts w:ascii="Garamond" w:hAnsi="Garamond"/>
          <w:sz w:val="24"/>
          <w:szCs w:val="24"/>
          <w:lang w:val="en"/>
        </w:rPr>
        <w:t xml:space="preserve"> R. Remans, S.  </w:t>
      </w:r>
      <w:proofErr w:type="spellStart"/>
      <w:r w:rsidRPr="004A1C39">
        <w:rPr>
          <w:rFonts w:ascii="Garamond" w:hAnsi="Garamond"/>
          <w:sz w:val="24"/>
          <w:szCs w:val="24"/>
          <w:lang w:val="en"/>
        </w:rPr>
        <w:t>Smukler</w:t>
      </w:r>
      <w:proofErr w:type="spellEnd"/>
      <w:r w:rsidRPr="004A1C39">
        <w:rPr>
          <w:rFonts w:ascii="Garamond" w:hAnsi="Garamond"/>
          <w:sz w:val="24"/>
          <w:szCs w:val="24"/>
          <w:lang w:val="en"/>
        </w:rPr>
        <w:t xml:space="preserve">, S. J. </w:t>
      </w:r>
      <w:proofErr w:type="spellStart"/>
      <w:r w:rsidRPr="004A1C39">
        <w:rPr>
          <w:rFonts w:ascii="Garamond" w:hAnsi="Garamond"/>
          <w:sz w:val="24"/>
          <w:szCs w:val="24"/>
          <w:lang w:val="en"/>
        </w:rPr>
        <w:t>Andelman</w:t>
      </w:r>
      <w:proofErr w:type="spellEnd"/>
      <w:r w:rsidRPr="004A1C39">
        <w:rPr>
          <w:rFonts w:ascii="Garamond" w:hAnsi="Garamond"/>
          <w:sz w:val="24"/>
          <w:szCs w:val="24"/>
          <w:lang w:val="en"/>
        </w:rPr>
        <w:t xml:space="preserve">, K. G. </w:t>
      </w:r>
      <w:proofErr w:type="spellStart"/>
      <w:r w:rsidRPr="004A1C39">
        <w:rPr>
          <w:rFonts w:ascii="Garamond" w:hAnsi="Garamond"/>
          <w:sz w:val="24"/>
          <w:szCs w:val="24"/>
          <w:lang w:val="en"/>
        </w:rPr>
        <w:t>Cassman</w:t>
      </w:r>
      <w:proofErr w:type="spellEnd"/>
      <w:r w:rsidRPr="004A1C39">
        <w:rPr>
          <w:rFonts w:ascii="Garamond" w:hAnsi="Garamond"/>
          <w:sz w:val="24"/>
          <w:szCs w:val="24"/>
          <w:lang w:val="en"/>
        </w:rPr>
        <w:t xml:space="preserve">, D. Castle, R. </w:t>
      </w:r>
      <w:proofErr w:type="spellStart"/>
      <w:r w:rsidRPr="004A1C39">
        <w:rPr>
          <w:rFonts w:ascii="Garamond" w:hAnsi="Garamond"/>
          <w:sz w:val="24"/>
          <w:szCs w:val="24"/>
          <w:lang w:val="en"/>
        </w:rPr>
        <w:t>DeFries</w:t>
      </w:r>
      <w:proofErr w:type="spellEnd"/>
      <w:r w:rsidRPr="004A1C39">
        <w:rPr>
          <w:rFonts w:ascii="Garamond" w:hAnsi="Garamond"/>
          <w:sz w:val="24"/>
          <w:szCs w:val="24"/>
          <w:lang w:val="en"/>
        </w:rPr>
        <w:t xml:space="preserve">, G. Denning, J. </w:t>
      </w:r>
      <w:proofErr w:type="spellStart"/>
      <w:r w:rsidRPr="004A1C39">
        <w:rPr>
          <w:rFonts w:ascii="Garamond" w:hAnsi="Garamond"/>
          <w:sz w:val="24"/>
          <w:szCs w:val="24"/>
          <w:lang w:val="en"/>
        </w:rPr>
        <w:t>Fanzo</w:t>
      </w:r>
      <w:proofErr w:type="spellEnd"/>
      <w:r w:rsidRPr="004A1C39">
        <w:rPr>
          <w:rFonts w:ascii="Garamond" w:hAnsi="Garamond"/>
          <w:sz w:val="24"/>
          <w:szCs w:val="24"/>
          <w:lang w:val="en"/>
        </w:rPr>
        <w:t xml:space="preserve">, L. E. Jackson, R. </w:t>
      </w:r>
      <w:proofErr w:type="spellStart"/>
      <w:r w:rsidRPr="004A1C39">
        <w:rPr>
          <w:rFonts w:ascii="Garamond" w:hAnsi="Garamond"/>
          <w:sz w:val="24"/>
          <w:szCs w:val="24"/>
          <w:lang w:val="en"/>
        </w:rPr>
        <w:t>Leemans</w:t>
      </w:r>
      <w:proofErr w:type="spellEnd"/>
      <w:r w:rsidRPr="004A1C39">
        <w:rPr>
          <w:rFonts w:ascii="Garamond" w:hAnsi="Garamond"/>
          <w:sz w:val="24"/>
          <w:szCs w:val="24"/>
          <w:lang w:val="en"/>
        </w:rPr>
        <w:t xml:space="preserve">, J. Lehmann, J. C. Milder, S. Naeem, G. </w:t>
      </w:r>
      <w:proofErr w:type="spellStart"/>
      <w:r w:rsidRPr="004A1C39">
        <w:rPr>
          <w:rFonts w:ascii="Garamond" w:hAnsi="Garamond"/>
          <w:sz w:val="24"/>
          <w:szCs w:val="24"/>
          <w:lang w:val="en"/>
        </w:rPr>
        <w:t>Nziguheba</w:t>
      </w:r>
      <w:proofErr w:type="spellEnd"/>
      <w:r w:rsidRPr="004A1C39">
        <w:rPr>
          <w:rFonts w:ascii="Garamond" w:hAnsi="Garamond"/>
          <w:sz w:val="24"/>
          <w:szCs w:val="24"/>
          <w:lang w:val="en"/>
        </w:rPr>
        <w:t xml:space="preserve">, C. A. Palm, P. L. </w:t>
      </w:r>
      <w:proofErr w:type="spellStart"/>
      <w:r w:rsidRPr="004A1C39">
        <w:rPr>
          <w:rFonts w:ascii="Garamond" w:hAnsi="Garamond"/>
          <w:sz w:val="24"/>
          <w:szCs w:val="24"/>
          <w:lang w:val="en"/>
        </w:rPr>
        <w:t>Pingali</w:t>
      </w:r>
      <w:proofErr w:type="spellEnd"/>
      <w:r w:rsidRPr="004A1C39">
        <w:rPr>
          <w:rFonts w:ascii="Garamond" w:hAnsi="Garamond"/>
          <w:sz w:val="24"/>
          <w:szCs w:val="24"/>
          <w:lang w:val="en"/>
        </w:rPr>
        <w:t xml:space="preserve">, J. P. </w:t>
      </w:r>
      <w:proofErr w:type="spellStart"/>
      <w:r w:rsidRPr="004A1C39">
        <w:rPr>
          <w:rFonts w:ascii="Garamond" w:hAnsi="Garamond"/>
          <w:sz w:val="24"/>
          <w:szCs w:val="24"/>
          <w:lang w:val="en"/>
        </w:rPr>
        <w:t>Reganold</w:t>
      </w:r>
      <w:proofErr w:type="spellEnd"/>
      <w:r w:rsidRPr="004A1C39">
        <w:rPr>
          <w:rFonts w:ascii="Garamond" w:hAnsi="Garamond"/>
          <w:sz w:val="24"/>
          <w:szCs w:val="24"/>
          <w:lang w:val="en"/>
        </w:rPr>
        <w:t xml:space="preserve">, D. D. Richter, S. J. Scherr, J. </w:t>
      </w:r>
      <w:proofErr w:type="spellStart"/>
      <w:r w:rsidRPr="004A1C39">
        <w:rPr>
          <w:rFonts w:ascii="Garamond" w:hAnsi="Garamond"/>
          <w:sz w:val="24"/>
          <w:szCs w:val="24"/>
          <w:lang w:val="en"/>
        </w:rPr>
        <w:t>Sircely</w:t>
      </w:r>
      <w:proofErr w:type="spellEnd"/>
      <w:r w:rsidRPr="004A1C39">
        <w:rPr>
          <w:rFonts w:ascii="Garamond" w:hAnsi="Garamond"/>
          <w:sz w:val="24"/>
          <w:szCs w:val="24"/>
          <w:lang w:val="en"/>
        </w:rPr>
        <w:t xml:space="preserve">, C. </w:t>
      </w:r>
      <w:r w:rsidRPr="004A1C39">
        <w:rPr>
          <w:rFonts w:ascii="Garamond" w:hAnsi="Garamond"/>
          <w:sz w:val="24"/>
          <w:szCs w:val="24"/>
          <w:lang w:val="en"/>
        </w:rPr>
        <w:lastRenderedPageBreak/>
        <w:t xml:space="preserve">Sullivan, T. P. </w:t>
      </w:r>
      <w:proofErr w:type="spellStart"/>
      <w:r w:rsidRPr="004A1C39">
        <w:rPr>
          <w:rFonts w:ascii="Garamond" w:hAnsi="Garamond"/>
          <w:sz w:val="24"/>
          <w:szCs w:val="24"/>
          <w:lang w:val="en"/>
        </w:rPr>
        <w:t>Tomich</w:t>
      </w:r>
      <w:proofErr w:type="spellEnd"/>
      <w:r w:rsidRPr="004A1C39">
        <w:rPr>
          <w:rFonts w:ascii="Garamond" w:hAnsi="Garamond"/>
          <w:sz w:val="24"/>
          <w:szCs w:val="24"/>
          <w:lang w:val="en"/>
        </w:rPr>
        <w:t xml:space="preserve">, P. A. Sanchez, </w:t>
      </w:r>
      <w:r>
        <w:rPr>
          <w:rFonts w:ascii="Garamond" w:hAnsi="Garamond"/>
          <w:sz w:val="24"/>
          <w:szCs w:val="24"/>
          <w:lang w:val="en"/>
        </w:rPr>
        <w:t xml:space="preserve">2010. </w:t>
      </w:r>
      <w:r w:rsidRPr="004A1C39">
        <w:rPr>
          <w:rFonts w:ascii="Garamond" w:hAnsi="Garamond"/>
          <w:sz w:val="24"/>
          <w:szCs w:val="24"/>
          <w:lang w:val="en"/>
        </w:rPr>
        <w:t xml:space="preserve">Monitoring the world’s agriculture. </w:t>
      </w:r>
      <w:r w:rsidRPr="004A1C39">
        <w:rPr>
          <w:rFonts w:ascii="Garamond" w:hAnsi="Garamond"/>
          <w:i/>
          <w:iCs/>
          <w:sz w:val="24"/>
          <w:szCs w:val="24"/>
          <w:lang w:val="en-US"/>
        </w:rPr>
        <w:t>Nature</w:t>
      </w:r>
      <w:r w:rsidRPr="004A1C39">
        <w:rPr>
          <w:rFonts w:ascii="Garamond" w:hAnsi="Garamond"/>
          <w:sz w:val="24"/>
          <w:szCs w:val="24"/>
          <w:lang w:val="en-US"/>
        </w:rPr>
        <w:t> </w:t>
      </w:r>
      <w:r w:rsidRPr="004A1C39">
        <w:rPr>
          <w:rFonts w:ascii="Garamond" w:hAnsi="Garamond"/>
          <w:bCs/>
          <w:sz w:val="24"/>
          <w:szCs w:val="24"/>
          <w:lang w:val="en-US"/>
        </w:rPr>
        <w:t>466</w:t>
      </w:r>
      <w:r>
        <w:rPr>
          <w:rFonts w:ascii="Garamond" w:hAnsi="Garamond"/>
          <w:sz w:val="24"/>
          <w:szCs w:val="24"/>
          <w:lang w:val="en-US"/>
        </w:rPr>
        <w:t>: 558–560</w:t>
      </w:r>
      <w:r w:rsidRPr="004A1C39">
        <w:rPr>
          <w:rFonts w:ascii="Garamond" w:hAnsi="Garamond"/>
          <w:sz w:val="24"/>
          <w:szCs w:val="24"/>
          <w:lang w:val="en-US"/>
        </w:rPr>
        <w:t>.</w:t>
      </w:r>
    </w:p>
    <w:p w14:paraId="3E87D4FF"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Sen,</w:t>
      </w:r>
      <w:r>
        <w:rPr>
          <w:rFonts w:ascii="Garamond" w:hAnsi="Garamond"/>
          <w:sz w:val="24"/>
          <w:szCs w:val="24"/>
        </w:rPr>
        <w:t xml:space="preserve"> A., 1982.</w:t>
      </w:r>
      <w:r w:rsidRPr="004A1C39">
        <w:rPr>
          <w:rFonts w:ascii="Garamond" w:hAnsi="Garamond"/>
          <w:sz w:val="24"/>
          <w:szCs w:val="24"/>
        </w:rPr>
        <w:t xml:space="preserve"> </w:t>
      </w:r>
      <w:r w:rsidRPr="004A1C39">
        <w:rPr>
          <w:rFonts w:ascii="Garamond" w:eastAsia="Times New Roman" w:hAnsi="Garamond" w:cs="Arial"/>
          <w:i/>
          <w:iCs/>
          <w:color w:val="333333"/>
          <w:sz w:val="24"/>
          <w:szCs w:val="24"/>
          <w:shd w:val="clear" w:color="auto" w:fill="FFFFFF"/>
        </w:rPr>
        <w:t xml:space="preserve">Poverty and Famines: An Essay on Entitlement and Deprivation.  </w:t>
      </w:r>
      <w:r w:rsidRPr="004A1C39">
        <w:rPr>
          <w:rFonts w:ascii="Garamond" w:eastAsia="Times New Roman" w:hAnsi="Garamond" w:cs="Arial"/>
          <w:iCs/>
          <w:color w:val="333333"/>
          <w:sz w:val="24"/>
          <w:szCs w:val="24"/>
          <w:shd w:val="clear" w:color="auto" w:fill="FFFFFF"/>
        </w:rPr>
        <w:t>Oxford University Press</w:t>
      </w:r>
      <w:r w:rsidRPr="004A1C39">
        <w:rPr>
          <w:rFonts w:ascii="Garamond" w:hAnsi="Garamond"/>
          <w:sz w:val="24"/>
          <w:szCs w:val="24"/>
        </w:rPr>
        <w:t>.</w:t>
      </w:r>
    </w:p>
    <w:p w14:paraId="589A7A34"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Shively,</w:t>
      </w:r>
      <w:r>
        <w:rPr>
          <w:rFonts w:ascii="Garamond" w:hAnsi="Garamond"/>
          <w:sz w:val="24"/>
          <w:szCs w:val="24"/>
        </w:rPr>
        <w:t xml:space="preserve"> G., 2017.</w:t>
      </w:r>
      <w:r w:rsidRPr="004A1C39">
        <w:rPr>
          <w:rFonts w:ascii="Garamond" w:hAnsi="Garamond"/>
          <w:sz w:val="24"/>
          <w:szCs w:val="24"/>
        </w:rPr>
        <w:t xml:space="preserve"> Infrastructure mitigates the sensitivity of child growth to local agriculture and rainfall in Nepal and Uganda. </w:t>
      </w:r>
      <w:r w:rsidRPr="004A1C39">
        <w:rPr>
          <w:rFonts w:ascii="Garamond" w:hAnsi="Garamond"/>
          <w:i/>
          <w:sz w:val="24"/>
          <w:szCs w:val="24"/>
        </w:rPr>
        <w:t xml:space="preserve">Proc Natl </w:t>
      </w:r>
      <w:proofErr w:type="spellStart"/>
      <w:r w:rsidRPr="004A1C39">
        <w:rPr>
          <w:rFonts w:ascii="Garamond" w:hAnsi="Garamond"/>
          <w:i/>
          <w:sz w:val="24"/>
          <w:szCs w:val="24"/>
        </w:rPr>
        <w:t>Acad</w:t>
      </w:r>
      <w:proofErr w:type="spellEnd"/>
      <w:r w:rsidRPr="004A1C39">
        <w:rPr>
          <w:rFonts w:ascii="Garamond" w:hAnsi="Garamond"/>
          <w:i/>
          <w:sz w:val="24"/>
          <w:szCs w:val="24"/>
        </w:rPr>
        <w:t xml:space="preserve"> Sci USA</w:t>
      </w:r>
      <w:r w:rsidRPr="004A1C39">
        <w:rPr>
          <w:rFonts w:ascii="Garamond" w:hAnsi="Garamond"/>
          <w:sz w:val="24"/>
          <w:szCs w:val="24"/>
        </w:rPr>
        <w:t xml:space="preserve"> 114(5): 903-908 (2017).</w:t>
      </w:r>
    </w:p>
    <w:p w14:paraId="36FEDC21" w14:textId="4F466AF1" w:rsidR="00F20CF1" w:rsidRPr="00E3299A" w:rsidRDefault="00F20CF1"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ind w:hanging="360"/>
        <w:rPr>
          <w:rFonts w:ascii="Garamond" w:hAnsi="Garamond" w:cs="Times New Roman"/>
          <w:sz w:val="24"/>
          <w:szCs w:val="24"/>
        </w:rPr>
      </w:pPr>
      <w:r w:rsidRPr="004A1C39">
        <w:rPr>
          <w:rFonts w:ascii="Garamond" w:hAnsi="Garamond" w:cs="Times New Roman"/>
          <w:sz w:val="24"/>
          <w:szCs w:val="24"/>
        </w:rPr>
        <w:t>Swindale,</w:t>
      </w:r>
      <w:r>
        <w:rPr>
          <w:rFonts w:ascii="Garamond" w:hAnsi="Garamond" w:cs="Times New Roman"/>
          <w:sz w:val="24"/>
          <w:szCs w:val="24"/>
        </w:rPr>
        <w:t xml:space="preserve"> A., </w:t>
      </w:r>
      <w:r w:rsidRPr="004A1C39">
        <w:rPr>
          <w:rFonts w:ascii="Garamond" w:hAnsi="Garamond" w:cs="Times New Roman"/>
          <w:sz w:val="24"/>
          <w:szCs w:val="24"/>
        </w:rPr>
        <w:t xml:space="preserve"> P.</w:t>
      </w:r>
      <w:r>
        <w:rPr>
          <w:rFonts w:ascii="Garamond" w:hAnsi="Garamond" w:cs="Times New Roman"/>
          <w:sz w:val="24"/>
          <w:szCs w:val="24"/>
        </w:rPr>
        <w:t xml:space="preserve"> </w:t>
      </w:r>
      <w:proofErr w:type="spellStart"/>
      <w:r>
        <w:rPr>
          <w:rFonts w:ascii="Garamond" w:hAnsi="Garamond" w:cs="Times New Roman"/>
          <w:sz w:val="24"/>
          <w:szCs w:val="24"/>
        </w:rPr>
        <w:t>Bilinsky</w:t>
      </w:r>
      <w:proofErr w:type="spellEnd"/>
      <w:r w:rsidRPr="004A1C39">
        <w:rPr>
          <w:rFonts w:ascii="Garamond" w:hAnsi="Garamond" w:cs="Times New Roman"/>
          <w:sz w:val="24"/>
          <w:szCs w:val="24"/>
        </w:rPr>
        <w:t>,</w:t>
      </w:r>
      <w:r>
        <w:rPr>
          <w:rFonts w:ascii="Garamond" w:hAnsi="Garamond" w:cs="Times New Roman"/>
          <w:sz w:val="24"/>
          <w:szCs w:val="24"/>
        </w:rPr>
        <w:t xml:space="preserve"> 2006.</w:t>
      </w:r>
      <w:r w:rsidRPr="004A1C39">
        <w:rPr>
          <w:rFonts w:ascii="Garamond" w:hAnsi="Garamond" w:cs="Times New Roman"/>
          <w:sz w:val="24"/>
          <w:szCs w:val="24"/>
        </w:rPr>
        <w:t xml:space="preserve"> </w:t>
      </w:r>
      <w:r w:rsidRPr="004A1C39">
        <w:rPr>
          <w:rFonts w:ascii="Garamond" w:eastAsia="Calibri" w:hAnsi="Garamond" w:cs="Times New Roman"/>
          <w:color w:val="auto"/>
          <w:sz w:val="24"/>
          <w:szCs w:val="24"/>
          <w:lang w:val="en-US"/>
        </w:rPr>
        <w:t>Household Dietary Diversity Score (HDDS) for Measurement of Household Food Access: Indicator Guide: Version 2</w:t>
      </w:r>
      <w:r w:rsidRPr="004A1C39">
        <w:rPr>
          <w:rFonts w:ascii="Garamond" w:eastAsia="MS Mincho" w:hAnsi="Garamond" w:cs="Times New Roman"/>
          <w:color w:val="auto"/>
          <w:sz w:val="24"/>
          <w:szCs w:val="24"/>
          <w:lang w:val="en-US"/>
        </w:rPr>
        <w:t xml:space="preserve">. </w:t>
      </w:r>
      <w:hyperlink r:id="rId11" w:history="1">
        <w:r w:rsidRPr="004A1C39">
          <w:rPr>
            <w:rStyle w:val="Hyperlink"/>
            <w:rFonts w:ascii="Garamond" w:eastAsia="Calibri" w:hAnsi="Garamond" w:cs="Times New Roman"/>
            <w:sz w:val="24"/>
            <w:szCs w:val="24"/>
            <w:lang w:val="en-US"/>
          </w:rPr>
          <w:t>https://www.fantaproject.org/sites/default/files/resources/HDDS_v2_Sep06_0.pdf</w:t>
        </w:r>
      </w:hyperlink>
      <w:r w:rsidRPr="004A1C39">
        <w:rPr>
          <w:rFonts w:ascii="Garamond" w:eastAsia="Calibri" w:hAnsi="Garamond" w:cs="Times New Roman"/>
          <w:color w:val="auto"/>
          <w:sz w:val="24"/>
          <w:szCs w:val="24"/>
          <w:lang w:val="en-US"/>
        </w:rPr>
        <w:t xml:space="preserve"> </w:t>
      </w:r>
      <w:r w:rsidRPr="004A1C39">
        <w:rPr>
          <w:rFonts w:ascii="Garamond" w:hAnsi="Garamond" w:cs="Times New Roman"/>
          <w:sz w:val="24"/>
          <w:szCs w:val="24"/>
        </w:rPr>
        <w:t>Accessed January 3, 2018.</w:t>
      </w:r>
    </w:p>
    <w:p w14:paraId="5926CF67" w14:textId="7014D908" w:rsidR="000C67E4" w:rsidRDefault="000C67E4" w:rsidP="00E3299A">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ind w:hanging="360"/>
        <w:rPr>
          <w:rFonts w:ascii="Garamond" w:hAnsi="Garamond" w:cs="Times New Roman"/>
          <w:sz w:val="24"/>
          <w:szCs w:val="24"/>
        </w:rPr>
      </w:pPr>
      <w:proofErr w:type="spellStart"/>
      <w:r w:rsidRPr="004A1C39">
        <w:rPr>
          <w:rFonts w:ascii="Garamond" w:hAnsi="Garamond" w:cs="Times New Roman"/>
          <w:sz w:val="24"/>
          <w:szCs w:val="24"/>
        </w:rPr>
        <w:t>Vaitla</w:t>
      </w:r>
      <w:proofErr w:type="spellEnd"/>
      <w:r w:rsidRPr="004A1C39">
        <w:rPr>
          <w:rFonts w:ascii="Garamond" w:hAnsi="Garamond" w:cs="Times New Roman"/>
          <w:sz w:val="24"/>
          <w:szCs w:val="24"/>
        </w:rPr>
        <w:t>,</w:t>
      </w:r>
      <w:r w:rsidR="007F4E56">
        <w:rPr>
          <w:rFonts w:ascii="Garamond" w:hAnsi="Garamond" w:cs="Times New Roman"/>
          <w:sz w:val="24"/>
          <w:szCs w:val="24"/>
        </w:rPr>
        <w:t xml:space="preserve"> B.</w:t>
      </w:r>
      <w:r w:rsidRPr="004A1C39">
        <w:rPr>
          <w:rFonts w:ascii="Garamond" w:hAnsi="Garamond" w:cs="Times New Roman"/>
          <w:sz w:val="24"/>
          <w:szCs w:val="24"/>
        </w:rPr>
        <w:t xml:space="preserve"> J. Coates, L. </w:t>
      </w:r>
      <w:proofErr w:type="spellStart"/>
      <w:r w:rsidRPr="004A1C39">
        <w:rPr>
          <w:rFonts w:ascii="Garamond" w:hAnsi="Garamond" w:cs="Times New Roman"/>
          <w:sz w:val="24"/>
          <w:szCs w:val="24"/>
        </w:rPr>
        <w:t>Glaeser</w:t>
      </w:r>
      <w:proofErr w:type="spellEnd"/>
      <w:r w:rsidRPr="004A1C39">
        <w:rPr>
          <w:rFonts w:ascii="Garamond" w:hAnsi="Garamond" w:cs="Times New Roman"/>
          <w:sz w:val="24"/>
          <w:szCs w:val="24"/>
        </w:rPr>
        <w:t xml:space="preserve">, C. </w:t>
      </w:r>
      <w:proofErr w:type="spellStart"/>
      <w:r w:rsidRPr="004A1C39">
        <w:rPr>
          <w:rFonts w:ascii="Garamond" w:hAnsi="Garamond" w:cs="Times New Roman"/>
          <w:sz w:val="24"/>
          <w:szCs w:val="24"/>
        </w:rPr>
        <w:t>Hillbruner</w:t>
      </w:r>
      <w:proofErr w:type="spellEnd"/>
      <w:r w:rsidRPr="004A1C39">
        <w:rPr>
          <w:rFonts w:ascii="Garamond" w:hAnsi="Garamond" w:cs="Times New Roman"/>
          <w:sz w:val="24"/>
          <w:szCs w:val="24"/>
        </w:rPr>
        <w:t>, P. Biswal, D. Maxwell,</w:t>
      </w:r>
      <w:r w:rsidR="007F4E56">
        <w:rPr>
          <w:rFonts w:ascii="Garamond" w:hAnsi="Garamond" w:cs="Times New Roman"/>
          <w:sz w:val="24"/>
          <w:szCs w:val="24"/>
        </w:rPr>
        <w:t xml:space="preserve"> 2017.</w:t>
      </w:r>
      <w:r w:rsidRPr="004A1C39">
        <w:rPr>
          <w:rFonts w:ascii="Garamond" w:hAnsi="Garamond" w:cs="Times New Roman"/>
          <w:sz w:val="24"/>
          <w:szCs w:val="24"/>
        </w:rPr>
        <w:t xml:space="preserve"> The measurement of household food security: Correlation and latent variable analysis of alternative indicators in a large multi-country dataset. </w:t>
      </w:r>
      <w:r w:rsidRPr="004A1C39">
        <w:rPr>
          <w:rFonts w:ascii="Garamond" w:hAnsi="Garamond" w:cs="Times New Roman"/>
          <w:i/>
          <w:sz w:val="24"/>
          <w:szCs w:val="24"/>
        </w:rPr>
        <w:t xml:space="preserve">Food Policy </w:t>
      </w:r>
      <w:r w:rsidR="007F4E56">
        <w:rPr>
          <w:rFonts w:ascii="Garamond" w:hAnsi="Garamond" w:cs="Times New Roman"/>
          <w:sz w:val="24"/>
          <w:szCs w:val="24"/>
        </w:rPr>
        <w:t>68: 193-205</w:t>
      </w:r>
      <w:r w:rsidRPr="004A1C39">
        <w:rPr>
          <w:rFonts w:ascii="Garamond" w:hAnsi="Garamond" w:cs="Times New Roman"/>
          <w:sz w:val="24"/>
          <w:szCs w:val="24"/>
        </w:rPr>
        <w:t>.</w:t>
      </w:r>
    </w:p>
    <w:p w14:paraId="080E92A2" w14:textId="77777777" w:rsidR="00F20CF1" w:rsidRPr="004A1C39"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Vagen,</w:t>
      </w:r>
      <w:r>
        <w:rPr>
          <w:rFonts w:ascii="Garamond" w:hAnsi="Garamond"/>
          <w:sz w:val="24"/>
          <w:szCs w:val="24"/>
        </w:rPr>
        <w:t xml:space="preserve"> T. G.,</w:t>
      </w:r>
      <w:r w:rsidRPr="004A1C39">
        <w:rPr>
          <w:rFonts w:ascii="Garamond" w:hAnsi="Garamond"/>
          <w:sz w:val="24"/>
          <w:szCs w:val="24"/>
        </w:rPr>
        <w:t xml:space="preserve"> L.A. </w:t>
      </w:r>
      <w:proofErr w:type="spellStart"/>
      <w:r w:rsidRPr="004A1C39">
        <w:rPr>
          <w:rFonts w:ascii="Garamond" w:hAnsi="Garamond"/>
          <w:sz w:val="24"/>
          <w:szCs w:val="24"/>
        </w:rPr>
        <w:t>Winowiecki</w:t>
      </w:r>
      <w:proofErr w:type="spellEnd"/>
      <w:r w:rsidRPr="004A1C39">
        <w:rPr>
          <w:rFonts w:ascii="Garamond" w:hAnsi="Garamond"/>
          <w:sz w:val="24"/>
          <w:szCs w:val="24"/>
        </w:rPr>
        <w:t xml:space="preserve">, J.E. </w:t>
      </w:r>
      <w:proofErr w:type="spellStart"/>
      <w:r w:rsidRPr="004A1C39">
        <w:rPr>
          <w:rFonts w:ascii="Garamond" w:hAnsi="Garamond"/>
          <w:sz w:val="24"/>
          <w:szCs w:val="24"/>
        </w:rPr>
        <w:t>Tondoh</w:t>
      </w:r>
      <w:proofErr w:type="spellEnd"/>
      <w:r w:rsidRPr="004A1C39">
        <w:rPr>
          <w:rFonts w:ascii="Garamond" w:hAnsi="Garamond"/>
          <w:sz w:val="24"/>
          <w:szCs w:val="24"/>
        </w:rPr>
        <w:t>, L.T. Desta,</w:t>
      </w:r>
      <w:r>
        <w:rPr>
          <w:rFonts w:ascii="Garamond" w:hAnsi="Garamond"/>
          <w:sz w:val="24"/>
          <w:szCs w:val="24"/>
        </w:rPr>
        <w:t xml:space="preserve"> T. </w:t>
      </w:r>
      <w:proofErr w:type="spellStart"/>
      <w:r>
        <w:rPr>
          <w:rFonts w:ascii="Garamond" w:hAnsi="Garamond"/>
          <w:sz w:val="24"/>
          <w:szCs w:val="24"/>
        </w:rPr>
        <w:t>Gumbricht</w:t>
      </w:r>
      <w:proofErr w:type="spellEnd"/>
      <w:r w:rsidRPr="004A1C39">
        <w:rPr>
          <w:rFonts w:ascii="Garamond" w:hAnsi="Garamond"/>
          <w:sz w:val="24"/>
          <w:szCs w:val="24"/>
        </w:rPr>
        <w:t>,</w:t>
      </w:r>
      <w:r>
        <w:rPr>
          <w:rFonts w:ascii="Garamond" w:hAnsi="Garamond"/>
          <w:sz w:val="24"/>
          <w:szCs w:val="24"/>
        </w:rPr>
        <w:t xml:space="preserve"> 2016.</w:t>
      </w:r>
      <w:r w:rsidRPr="004A1C39">
        <w:rPr>
          <w:rFonts w:ascii="Garamond" w:hAnsi="Garamond"/>
          <w:sz w:val="24"/>
          <w:szCs w:val="24"/>
        </w:rPr>
        <w:t xml:space="preserve"> Mapping of soil properties and land degradation risk in Africa using MODIS reflectance. </w:t>
      </w:r>
      <w:proofErr w:type="spellStart"/>
      <w:r w:rsidRPr="004A1C39">
        <w:rPr>
          <w:rFonts w:ascii="Garamond" w:hAnsi="Garamond"/>
          <w:i/>
          <w:sz w:val="24"/>
          <w:szCs w:val="24"/>
        </w:rPr>
        <w:t>Geoderma</w:t>
      </w:r>
      <w:proofErr w:type="spellEnd"/>
      <w:r w:rsidRPr="004A1C39">
        <w:rPr>
          <w:rFonts w:ascii="Garamond" w:hAnsi="Garamond"/>
          <w:sz w:val="24"/>
          <w:szCs w:val="24"/>
        </w:rPr>
        <w:t xml:space="preserve"> 263: 216-225.</w:t>
      </w:r>
    </w:p>
    <w:p w14:paraId="321C02E8" w14:textId="78C1F408" w:rsidR="00F20CF1" w:rsidRDefault="00F20CF1" w:rsidP="00E3299A">
      <w:pPr>
        <w:pStyle w:val="IMMANAmaintext"/>
        <w:spacing w:before="120" w:after="120" w:line="480" w:lineRule="auto"/>
        <w:ind w:left="720" w:hanging="360"/>
        <w:contextualSpacing w:val="0"/>
        <w:rPr>
          <w:rFonts w:ascii="Garamond" w:hAnsi="Garamond"/>
          <w:sz w:val="24"/>
          <w:szCs w:val="24"/>
        </w:rPr>
      </w:pPr>
      <w:r w:rsidRPr="004A1C39">
        <w:rPr>
          <w:rFonts w:ascii="Garamond" w:hAnsi="Garamond"/>
          <w:sz w:val="24"/>
          <w:szCs w:val="24"/>
        </w:rPr>
        <w:t>Webb,</w:t>
      </w:r>
      <w:r>
        <w:rPr>
          <w:rFonts w:ascii="Garamond" w:hAnsi="Garamond"/>
          <w:sz w:val="24"/>
          <w:szCs w:val="24"/>
        </w:rPr>
        <w:t xml:space="preserve"> P.</w:t>
      </w:r>
      <w:r w:rsidRPr="004A1C39">
        <w:rPr>
          <w:rFonts w:ascii="Garamond" w:hAnsi="Garamond"/>
          <w:sz w:val="24"/>
          <w:szCs w:val="24"/>
        </w:rPr>
        <w:t xml:space="preserve"> J. Coates, E. A. </w:t>
      </w:r>
      <w:proofErr w:type="spellStart"/>
      <w:r w:rsidRPr="004A1C39">
        <w:rPr>
          <w:rFonts w:ascii="Garamond" w:hAnsi="Garamond"/>
          <w:sz w:val="24"/>
          <w:szCs w:val="24"/>
        </w:rPr>
        <w:t>Frongillo</w:t>
      </w:r>
      <w:proofErr w:type="spellEnd"/>
      <w:r w:rsidRPr="004A1C39">
        <w:rPr>
          <w:rFonts w:ascii="Garamond" w:hAnsi="Garamond"/>
          <w:sz w:val="24"/>
          <w:szCs w:val="24"/>
        </w:rPr>
        <w:t>, B. L. R</w:t>
      </w:r>
      <w:r>
        <w:rPr>
          <w:rFonts w:ascii="Garamond" w:hAnsi="Garamond"/>
          <w:sz w:val="24"/>
          <w:szCs w:val="24"/>
        </w:rPr>
        <w:t xml:space="preserve">ogers, A. </w:t>
      </w:r>
      <w:proofErr w:type="spellStart"/>
      <w:r>
        <w:rPr>
          <w:rFonts w:ascii="Garamond" w:hAnsi="Garamond"/>
          <w:sz w:val="24"/>
          <w:szCs w:val="24"/>
        </w:rPr>
        <w:t>Swindale</w:t>
      </w:r>
      <w:proofErr w:type="spellEnd"/>
      <w:r>
        <w:rPr>
          <w:rFonts w:ascii="Garamond" w:hAnsi="Garamond"/>
          <w:sz w:val="24"/>
          <w:szCs w:val="24"/>
        </w:rPr>
        <w:t xml:space="preserve">, P. </w:t>
      </w:r>
      <w:proofErr w:type="spellStart"/>
      <w:r>
        <w:rPr>
          <w:rFonts w:ascii="Garamond" w:hAnsi="Garamond"/>
          <w:sz w:val="24"/>
          <w:szCs w:val="24"/>
        </w:rPr>
        <w:t>Bilinksy</w:t>
      </w:r>
      <w:proofErr w:type="spellEnd"/>
      <w:r>
        <w:rPr>
          <w:rFonts w:ascii="Garamond" w:hAnsi="Garamond"/>
          <w:sz w:val="24"/>
          <w:szCs w:val="24"/>
        </w:rPr>
        <w:t>, 2006.</w:t>
      </w:r>
      <w:r w:rsidRPr="004A1C39">
        <w:rPr>
          <w:rFonts w:ascii="Garamond" w:hAnsi="Garamond"/>
          <w:sz w:val="24"/>
          <w:szCs w:val="24"/>
        </w:rPr>
        <w:t xml:space="preserve"> Measuring household food insecurity: why it’s so important and yet so difficult to do.</w:t>
      </w:r>
      <w:r w:rsidRPr="004A1C39">
        <w:rPr>
          <w:rFonts w:ascii="Garamond" w:hAnsi="Garamond"/>
          <w:i/>
          <w:sz w:val="24"/>
          <w:szCs w:val="24"/>
        </w:rPr>
        <w:t xml:space="preserve"> J </w:t>
      </w:r>
      <w:proofErr w:type="spellStart"/>
      <w:r w:rsidRPr="004A1C39">
        <w:rPr>
          <w:rFonts w:ascii="Garamond" w:hAnsi="Garamond"/>
          <w:i/>
          <w:sz w:val="24"/>
          <w:szCs w:val="24"/>
        </w:rPr>
        <w:t>Nutr</w:t>
      </w:r>
      <w:proofErr w:type="spellEnd"/>
      <w:r>
        <w:rPr>
          <w:rFonts w:ascii="Garamond" w:hAnsi="Garamond"/>
          <w:sz w:val="24"/>
          <w:szCs w:val="24"/>
        </w:rPr>
        <w:t xml:space="preserve"> 136: 1404S–1408S</w:t>
      </w:r>
      <w:r w:rsidRPr="004A1C39">
        <w:rPr>
          <w:rFonts w:ascii="Garamond" w:hAnsi="Garamond"/>
          <w:sz w:val="24"/>
          <w:szCs w:val="24"/>
        </w:rPr>
        <w:t>.</w:t>
      </w:r>
    </w:p>
    <w:p w14:paraId="77A83EA4" w14:textId="77777777" w:rsidR="00F20CF1" w:rsidRPr="00044753" w:rsidRDefault="00F20CF1" w:rsidP="00E3299A">
      <w:pPr>
        <w:pStyle w:val="IMMANAmaintext"/>
        <w:spacing w:before="120" w:after="120" w:line="480" w:lineRule="auto"/>
        <w:ind w:left="720" w:hanging="360"/>
        <w:contextualSpacing w:val="0"/>
        <w:rPr>
          <w:rFonts w:ascii="Garamond" w:hAnsi="Garamond"/>
          <w:sz w:val="24"/>
          <w:szCs w:val="24"/>
        </w:rPr>
      </w:pPr>
      <w:r>
        <w:rPr>
          <w:rFonts w:ascii="Garamond" w:hAnsi="Garamond"/>
          <w:sz w:val="24"/>
          <w:szCs w:val="24"/>
        </w:rPr>
        <w:t>World Bank, 2018.</w:t>
      </w:r>
      <w:r w:rsidRPr="004A1C39">
        <w:rPr>
          <w:rFonts w:ascii="Garamond" w:hAnsi="Garamond"/>
          <w:sz w:val="24"/>
          <w:szCs w:val="24"/>
        </w:rPr>
        <w:t xml:space="preserve"> “Living Standards Measurement Surveys: Malawi 2010-11” and “Living Standards Measurement Surveys: Malawi 2010-13” </w:t>
      </w:r>
      <w:hyperlink r:id="rId12" w:history="1">
        <w:r w:rsidRPr="004A1C39">
          <w:rPr>
            <w:rStyle w:val="Hyperlink"/>
            <w:rFonts w:ascii="Garamond" w:hAnsi="Garamond"/>
            <w:sz w:val="24"/>
            <w:szCs w:val="24"/>
          </w:rPr>
          <w:t>http://microdata.worldbank.org/index.php/catalog/lsms/about</w:t>
        </w:r>
      </w:hyperlink>
      <w:r w:rsidRPr="004A1C39">
        <w:rPr>
          <w:rFonts w:ascii="Garamond" w:hAnsi="Garamond"/>
          <w:sz w:val="24"/>
          <w:szCs w:val="24"/>
        </w:rPr>
        <w:t xml:space="preserve"> </w:t>
      </w:r>
      <w:r w:rsidRPr="00044753">
        <w:rPr>
          <w:rFonts w:ascii="Garamond" w:hAnsi="Garamond"/>
          <w:sz w:val="24"/>
          <w:szCs w:val="24"/>
        </w:rPr>
        <w:t>Accessed January 3, 2018.</w:t>
      </w:r>
    </w:p>
    <w:p w14:paraId="396FE9AB" w14:textId="77777777" w:rsidR="00F20CF1" w:rsidRPr="004A1C39" w:rsidRDefault="00F20CF1" w:rsidP="00F20CF1">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480" w:lineRule="auto"/>
        <w:rPr>
          <w:rFonts w:ascii="Garamond" w:hAnsi="Garamond" w:cs="Times New Roman"/>
          <w:sz w:val="24"/>
          <w:szCs w:val="24"/>
        </w:rPr>
      </w:pPr>
    </w:p>
    <w:p w14:paraId="6D4A5C73" w14:textId="77777777" w:rsidR="003245B1" w:rsidRDefault="003245B1" w:rsidP="003245B1">
      <w:pPr>
        <w:spacing w:line="480" w:lineRule="auto"/>
        <w:ind w:left="720"/>
        <w:rPr>
          <w:rFonts w:ascii="Garamond" w:hAnsi="Garamond"/>
          <w:sz w:val="24"/>
          <w:szCs w:val="24"/>
        </w:rPr>
      </w:pPr>
      <w:r w:rsidRPr="004A1C39">
        <w:rPr>
          <w:rFonts w:ascii="Garamond" w:hAnsi="Garamond"/>
          <w:b/>
          <w:sz w:val="24"/>
          <w:szCs w:val="24"/>
        </w:rPr>
        <w:t>Data and materials availability:</w:t>
      </w:r>
      <w:r w:rsidRPr="004A1C39">
        <w:rPr>
          <w:rFonts w:ascii="Garamond" w:hAnsi="Garamond"/>
          <w:sz w:val="24"/>
          <w:szCs w:val="24"/>
        </w:rPr>
        <w:t xml:space="preserve"> </w:t>
      </w:r>
    </w:p>
    <w:p w14:paraId="58C98908"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LSMS data: </w:t>
      </w:r>
      <w:hyperlink r:id="rId13" w:history="1">
        <w:r w:rsidRPr="004A1C39">
          <w:rPr>
            <w:rStyle w:val="Hyperlink"/>
            <w:rFonts w:ascii="Garamond" w:hAnsi="Garamond"/>
            <w:sz w:val="24"/>
            <w:szCs w:val="24"/>
          </w:rPr>
          <w:t>http://microdata.worldbank.org/index.php/catalog/lsms</w:t>
        </w:r>
      </w:hyperlink>
      <w:r w:rsidRPr="004A1C39">
        <w:rPr>
          <w:rFonts w:ascii="Garamond" w:hAnsi="Garamond"/>
          <w:sz w:val="24"/>
          <w:szCs w:val="24"/>
        </w:rPr>
        <w:t xml:space="preserve">. </w:t>
      </w:r>
    </w:p>
    <w:p w14:paraId="469AEF6B"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lastRenderedPageBreak/>
        <w:t>W</w:t>
      </w:r>
      <w:r w:rsidRPr="004A1C39">
        <w:rPr>
          <w:rFonts w:ascii="Garamond" w:hAnsi="Garamond"/>
          <w:sz w:val="24"/>
          <w:szCs w:val="24"/>
          <w:lang w:eastAsia="zh-CN"/>
        </w:rPr>
        <w:t>ea</w:t>
      </w:r>
      <w:r w:rsidRPr="004A1C39">
        <w:rPr>
          <w:rFonts w:ascii="Garamond" w:hAnsi="Garamond"/>
          <w:sz w:val="24"/>
          <w:szCs w:val="24"/>
        </w:rPr>
        <w:t xml:space="preserve">ther data: CHIRPS  </w:t>
      </w:r>
      <w:hyperlink r:id="rId14" w:history="1">
        <w:r w:rsidRPr="004A1C39">
          <w:rPr>
            <w:rStyle w:val="Hyperlink"/>
            <w:rFonts w:ascii="Garamond" w:hAnsi="Garamond"/>
            <w:sz w:val="24"/>
            <w:szCs w:val="24"/>
          </w:rPr>
          <w:t>http://chg.geog.ucsb.edu/data/chirps/</w:t>
        </w:r>
      </w:hyperlink>
      <w:r w:rsidRPr="004A1C39">
        <w:rPr>
          <w:rFonts w:ascii="Garamond" w:hAnsi="Garamond"/>
          <w:sz w:val="24"/>
          <w:szCs w:val="24"/>
        </w:rPr>
        <w:t xml:space="preserve">; </w:t>
      </w:r>
    </w:p>
    <w:p w14:paraId="40DFAAD9"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Elevation: NASA SRTM 90m </w:t>
      </w:r>
      <w:hyperlink r:id="rId15" w:history="1">
        <w:r w:rsidRPr="004A1C39">
          <w:rPr>
            <w:rStyle w:val="Hyperlink"/>
            <w:rFonts w:ascii="Garamond" w:hAnsi="Garamond"/>
            <w:sz w:val="24"/>
            <w:szCs w:val="24"/>
          </w:rPr>
          <w:t>ftp://xftp.jrc.it/pub/srtmV4/arc asci/</w:t>
        </w:r>
      </w:hyperlink>
      <w:r w:rsidRPr="004A1C39">
        <w:rPr>
          <w:rFonts w:ascii="Garamond" w:hAnsi="Garamond"/>
          <w:sz w:val="24"/>
          <w:szCs w:val="24"/>
        </w:rPr>
        <w:t xml:space="preserve"> ; </w:t>
      </w:r>
    </w:p>
    <w:p w14:paraId="5FAA0B8A" w14:textId="77777777" w:rsidR="003245B1" w:rsidRDefault="003245B1" w:rsidP="003245B1">
      <w:pPr>
        <w:spacing w:line="480" w:lineRule="auto"/>
        <w:ind w:left="720"/>
        <w:rPr>
          <w:rFonts w:ascii="Garamond" w:hAnsi="Garamond"/>
          <w:sz w:val="24"/>
          <w:szCs w:val="24"/>
        </w:rPr>
      </w:pPr>
      <w:r w:rsidRPr="004A1C39">
        <w:rPr>
          <w:rFonts w:ascii="Garamond" w:hAnsi="Garamond"/>
          <w:sz w:val="24"/>
          <w:szCs w:val="24"/>
        </w:rPr>
        <w:t xml:space="preserve">Soil: FAO Harmonized World Soil Database </w:t>
      </w:r>
      <w:hyperlink r:id="rId16" w:history="1">
        <w:r w:rsidRPr="004A1C39">
          <w:rPr>
            <w:rStyle w:val="Hyperlink"/>
            <w:rFonts w:ascii="Garamond" w:hAnsi="Garamond"/>
            <w:sz w:val="24"/>
            <w:szCs w:val="24"/>
          </w:rPr>
          <w:t>http://www.fao.org/soils-portal/soil-survey/soil-maps-and-databases/harmonized-world-soil-database-v12/en/</w:t>
        </w:r>
      </w:hyperlink>
      <w:r w:rsidRPr="004A1C39">
        <w:rPr>
          <w:rFonts w:ascii="Garamond" w:hAnsi="Garamond"/>
          <w:sz w:val="24"/>
          <w:szCs w:val="24"/>
        </w:rPr>
        <w:t xml:space="preserve">  ;  </w:t>
      </w:r>
    </w:p>
    <w:p w14:paraId="19899CA1" w14:textId="77777777" w:rsidR="003245B1" w:rsidRPr="004A1C39" w:rsidRDefault="003245B1" w:rsidP="003245B1">
      <w:pPr>
        <w:spacing w:line="480" w:lineRule="auto"/>
        <w:ind w:left="720"/>
        <w:rPr>
          <w:rFonts w:ascii="Garamond" w:eastAsia="Times New Roman" w:hAnsi="Garamond"/>
          <w:sz w:val="24"/>
          <w:szCs w:val="24"/>
        </w:rPr>
      </w:pPr>
      <w:r w:rsidRPr="004A1C39">
        <w:rPr>
          <w:rFonts w:ascii="Garamond" w:hAnsi="Garamond"/>
          <w:sz w:val="24"/>
          <w:szCs w:val="24"/>
        </w:rPr>
        <w:t>Agricultural land cover</w:t>
      </w:r>
      <w:r w:rsidRPr="004A1C39">
        <w:rPr>
          <w:rFonts w:ascii="Garamond" w:hAnsi="Garamond"/>
          <w:sz w:val="24"/>
          <w:szCs w:val="24"/>
          <w:lang w:eastAsia="zh-CN"/>
        </w:rPr>
        <w:t>：</w:t>
      </w:r>
      <w:proofErr w:type="spellStart"/>
      <w:r w:rsidRPr="004A1C39">
        <w:rPr>
          <w:rFonts w:ascii="Garamond" w:hAnsi="Garamond"/>
          <w:sz w:val="24"/>
          <w:szCs w:val="24"/>
        </w:rPr>
        <w:t>GlobCover</w:t>
      </w:r>
      <w:proofErr w:type="spellEnd"/>
      <w:r w:rsidRPr="004A1C39">
        <w:rPr>
          <w:rFonts w:ascii="Garamond" w:hAnsi="Garamond"/>
          <w:sz w:val="24"/>
          <w:szCs w:val="24"/>
        </w:rPr>
        <w:t xml:space="preserve"> v 2.3 </w:t>
      </w:r>
      <w:hyperlink r:id="rId17" w:history="1">
        <w:r w:rsidRPr="004A1C39">
          <w:rPr>
            <w:rStyle w:val="Hyperlink"/>
            <w:rFonts w:ascii="Garamond" w:hAnsi="Garamond"/>
            <w:sz w:val="24"/>
            <w:szCs w:val="24"/>
            <w:lang w:eastAsia="zh-CN"/>
          </w:rPr>
          <w:t>http://due.esrin.esa.int/page_globcover.php</w:t>
        </w:r>
      </w:hyperlink>
      <w:r w:rsidRPr="004A1C39">
        <w:rPr>
          <w:rFonts w:ascii="Garamond" w:hAnsi="Garamond"/>
          <w:sz w:val="24"/>
          <w:szCs w:val="24"/>
          <w:lang w:eastAsia="zh-CN"/>
        </w:rPr>
        <w:t xml:space="preserve">. </w:t>
      </w:r>
      <w:r w:rsidRPr="004A1C39">
        <w:rPr>
          <w:rFonts w:ascii="Garamond" w:hAnsi="Garamond"/>
          <w:sz w:val="24"/>
          <w:szCs w:val="24"/>
        </w:rPr>
        <w:t xml:space="preserve"> Additional data related to this paper (i.e., IPC and price data) may be requested from the authors.</w:t>
      </w:r>
    </w:p>
    <w:p w14:paraId="79EEE848" w14:textId="77777777" w:rsidR="00FD1A00" w:rsidRPr="004A1C39" w:rsidRDefault="00FD1A00">
      <w:pPr>
        <w:rPr>
          <w:rFonts w:ascii="Garamond" w:hAnsi="Garamond"/>
          <w:b/>
          <w:sz w:val="24"/>
          <w:szCs w:val="24"/>
        </w:rPr>
      </w:pPr>
      <w:r w:rsidRPr="004A1C39">
        <w:rPr>
          <w:rFonts w:ascii="Garamond" w:hAnsi="Garamond"/>
          <w:b/>
          <w:sz w:val="24"/>
          <w:szCs w:val="24"/>
        </w:rPr>
        <w:br w:type="page"/>
      </w:r>
    </w:p>
    <w:p w14:paraId="793ADFD4" w14:textId="3EA27853" w:rsidR="00A22E7C" w:rsidRPr="004A1C39" w:rsidRDefault="00E8151F" w:rsidP="00A22E7C">
      <w:pPr>
        <w:spacing w:line="480" w:lineRule="auto"/>
        <w:outlineLvl w:val="0"/>
        <w:rPr>
          <w:rFonts w:ascii="Garamond" w:hAnsi="Garamond"/>
          <w:b/>
          <w:sz w:val="24"/>
          <w:szCs w:val="24"/>
        </w:rPr>
      </w:pPr>
      <w:r w:rsidRPr="004A1C39">
        <w:rPr>
          <w:rFonts w:ascii="Garamond" w:hAnsi="Garamond"/>
          <w:b/>
          <w:sz w:val="24"/>
          <w:szCs w:val="24"/>
        </w:rPr>
        <w:lastRenderedPageBreak/>
        <w:t>FIGURES AND TABLES</w:t>
      </w:r>
    </w:p>
    <w:p w14:paraId="62A9B75B" w14:textId="5B204719" w:rsidR="00A22E7C" w:rsidRPr="004A1C39" w:rsidRDefault="00F155DE" w:rsidP="00F07585">
      <w:pPr>
        <w:ind w:left="720"/>
        <w:outlineLvl w:val="0"/>
        <w:rPr>
          <w:rFonts w:ascii="Garamond" w:hAnsi="Garamond"/>
          <w:sz w:val="24"/>
          <w:szCs w:val="24"/>
        </w:rPr>
      </w:pPr>
      <w:r w:rsidRPr="004A1C39">
        <w:rPr>
          <w:rFonts w:ascii="Garamond" w:hAnsi="Garamond"/>
          <w:noProof/>
          <w:sz w:val="24"/>
          <w:szCs w:val="24"/>
        </w:rPr>
        <w:drawing>
          <wp:inline distT="0" distB="0" distL="0" distR="0" wp14:anchorId="7D7F5653" wp14:editId="44D987C3">
            <wp:extent cx="5662942" cy="3775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png"/>
                    <pic:cNvPicPr/>
                  </pic:nvPicPr>
                  <pic:blipFill>
                    <a:blip r:embed="rId18"/>
                    <a:stretch>
                      <a:fillRect/>
                    </a:stretch>
                  </pic:blipFill>
                  <pic:spPr>
                    <a:xfrm>
                      <a:off x="0" y="0"/>
                      <a:ext cx="5676609" cy="3784407"/>
                    </a:xfrm>
                    <a:prstGeom prst="rect">
                      <a:avLst/>
                    </a:prstGeom>
                  </pic:spPr>
                </pic:pic>
              </a:graphicData>
            </a:graphic>
          </wp:inline>
        </w:drawing>
      </w:r>
    </w:p>
    <w:p w14:paraId="23EC1B44" w14:textId="7E5663C7" w:rsidR="00A22E7C" w:rsidRPr="004A1C39" w:rsidRDefault="00C85887" w:rsidP="00101D4D">
      <w:pPr>
        <w:ind w:left="2880"/>
        <w:outlineLvl w:val="0"/>
        <w:rPr>
          <w:rFonts w:ascii="Garamond" w:hAnsi="Garamond"/>
          <w:sz w:val="24"/>
          <w:szCs w:val="24"/>
        </w:rPr>
      </w:pPr>
      <w:r w:rsidRPr="004A1C39">
        <w:rPr>
          <w:rFonts w:ascii="Garamond" w:hAnsi="Garamond"/>
          <w:b/>
          <w:sz w:val="24"/>
          <w:szCs w:val="24"/>
        </w:rPr>
        <w:t>A</w:t>
      </w:r>
      <w:r w:rsidR="00D75974" w:rsidRPr="004A1C39">
        <w:rPr>
          <w:rFonts w:ascii="Garamond" w:hAnsi="Garamond"/>
          <w:b/>
          <w:sz w:val="24"/>
          <w:szCs w:val="24"/>
        </w:rPr>
        <w:t xml:space="preserve"> </w:t>
      </w:r>
      <w:r w:rsidR="00D75974" w:rsidRPr="004A1C39">
        <w:rPr>
          <w:rFonts w:ascii="Garamond" w:hAnsi="Garamond"/>
          <w:sz w:val="24"/>
          <w:szCs w:val="24"/>
        </w:rPr>
        <w:t xml:space="preserve">                                                          </w:t>
      </w:r>
      <w:r w:rsidRPr="004A1C39">
        <w:rPr>
          <w:rFonts w:ascii="Garamond" w:hAnsi="Garamond"/>
          <w:b/>
          <w:sz w:val="24"/>
          <w:szCs w:val="24"/>
        </w:rPr>
        <w:t>B</w:t>
      </w:r>
    </w:p>
    <w:p w14:paraId="27FDEABF" w14:textId="337DC69D" w:rsidR="00710767" w:rsidRPr="004A1C39" w:rsidRDefault="00A22E7C" w:rsidP="00F07585">
      <w:pPr>
        <w:spacing w:line="480" w:lineRule="auto"/>
        <w:ind w:left="720"/>
        <w:rPr>
          <w:rFonts w:ascii="Garamond" w:hAnsi="Garamond"/>
          <w:sz w:val="24"/>
          <w:szCs w:val="24"/>
        </w:rPr>
      </w:pPr>
      <w:r w:rsidRPr="004A1C39">
        <w:rPr>
          <w:rFonts w:ascii="Garamond" w:hAnsi="Garamond"/>
          <w:b/>
          <w:sz w:val="24"/>
          <w:szCs w:val="24"/>
        </w:rPr>
        <w:t>Fig. 1.</w:t>
      </w:r>
      <w:r w:rsidRPr="004A1C39">
        <w:rPr>
          <w:rFonts w:ascii="Garamond" w:hAnsi="Garamond"/>
          <w:sz w:val="24"/>
          <w:szCs w:val="24"/>
        </w:rPr>
        <w:t xml:space="preserve"> </w:t>
      </w:r>
      <w:r w:rsidR="00C85887" w:rsidRPr="004A1C39">
        <w:rPr>
          <w:rFonts w:ascii="Garamond" w:hAnsi="Garamond"/>
          <w:b/>
          <w:sz w:val="24"/>
          <w:szCs w:val="24"/>
        </w:rPr>
        <w:t>Food security measures vary across space and time.</w:t>
      </w:r>
      <w:r w:rsidR="00C85887" w:rsidRPr="004A1C39">
        <w:rPr>
          <w:rFonts w:ascii="Garamond" w:hAnsi="Garamond"/>
          <w:sz w:val="24"/>
          <w:szCs w:val="24"/>
        </w:rPr>
        <w:t xml:space="preserve"> </w:t>
      </w:r>
      <w:r w:rsidR="00C85887" w:rsidRPr="004A1C39">
        <w:rPr>
          <w:rFonts w:ascii="Garamond" w:hAnsi="Garamond"/>
          <w:b/>
          <w:sz w:val="24"/>
          <w:szCs w:val="24"/>
        </w:rPr>
        <w:t>(A)</w:t>
      </w:r>
      <w:r w:rsidR="00C85887" w:rsidRPr="004A1C39">
        <w:rPr>
          <w:rFonts w:ascii="Garamond" w:hAnsi="Garamond"/>
          <w:sz w:val="24"/>
          <w:szCs w:val="24"/>
        </w:rPr>
        <w:t xml:space="preserve"> </w:t>
      </w:r>
      <w:r w:rsidRPr="004A1C39">
        <w:rPr>
          <w:rFonts w:ascii="Garamond" w:hAnsi="Garamond"/>
          <w:sz w:val="24"/>
          <w:szCs w:val="24"/>
        </w:rPr>
        <w:t xml:space="preserve">Average </w:t>
      </w:r>
      <w:r w:rsidR="00C85887" w:rsidRPr="004A1C39">
        <w:rPr>
          <w:rFonts w:ascii="Garamond" w:hAnsi="Garamond"/>
          <w:sz w:val="24"/>
          <w:szCs w:val="24"/>
        </w:rPr>
        <w:t>f</w:t>
      </w:r>
      <w:r w:rsidRPr="004A1C39">
        <w:rPr>
          <w:rFonts w:ascii="Garamond" w:hAnsi="Garamond"/>
          <w:sz w:val="24"/>
          <w:szCs w:val="24"/>
        </w:rPr>
        <w:t xml:space="preserve">ood </w:t>
      </w:r>
      <w:r w:rsidR="00C85887" w:rsidRPr="004A1C39">
        <w:rPr>
          <w:rFonts w:ascii="Garamond" w:hAnsi="Garamond"/>
          <w:sz w:val="24"/>
          <w:szCs w:val="24"/>
        </w:rPr>
        <w:t>s</w:t>
      </w:r>
      <w:r w:rsidRPr="004A1C39">
        <w:rPr>
          <w:rFonts w:ascii="Garamond" w:hAnsi="Garamond"/>
          <w:sz w:val="24"/>
          <w:szCs w:val="24"/>
        </w:rPr>
        <w:t xml:space="preserve">ecurity </w:t>
      </w:r>
      <w:r w:rsidR="00C85887" w:rsidRPr="004A1C39">
        <w:rPr>
          <w:rFonts w:ascii="Garamond" w:hAnsi="Garamond"/>
          <w:sz w:val="24"/>
          <w:szCs w:val="24"/>
        </w:rPr>
        <w:t>m</w:t>
      </w:r>
      <w:r w:rsidRPr="004A1C39">
        <w:rPr>
          <w:rFonts w:ascii="Garamond" w:hAnsi="Garamond"/>
          <w:sz w:val="24"/>
          <w:szCs w:val="24"/>
        </w:rPr>
        <w:t xml:space="preserve">easures by </w:t>
      </w:r>
      <w:r w:rsidR="00C85887" w:rsidRPr="004A1C39">
        <w:rPr>
          <w:rFonts w:ascii="Garamond" w:hAnsi="Garamond"/>
          <w:sz w:val="24"/>
          <w:szCs w:val="24"/>
        </w:rPr>
        <w:t>m</w:t>
      </w:r>
      <w:r w:rsidRPr="004A1C39">
        <w:rPr>
          <w:rFonts w:ascii="Garamond" w:hAnsi="Garamond"/>
          <w:sz w:val="24"/>
          <w:szCs w:val="24"/>
        </w:rPr>
        <w:t>onth for 2010</w:t>
      </w:r>
      <w:r w:rsidR="00C85887" w:rsidRPr="004A1C39">
        <w:rPr>
          <w:rFonts w:ascii="Garamond" w:hAnsi="Garamond"/>
          <w:sz w:val="24"/>
          <w:szCs w:val="24"/>
        </w:rPr>
        <w:t xml:space="preserve"> vary by season</w:t>
      </w:r>
      <w:r w:rsidRPr="004A1C39">
        <w:rPr>
          <w:rFonts w:ascii="Garamond" w:hAnsi="Garamond"/>
          <w:sz w:val="24"/>
          <w:szCs w:val="24"/>
        </w:rPr>
        <w:t xml:space="preserve">. January = 1. Read </w:t>
      </w:r>
      <w:proofErr w:type="spellStart"/>
      <w:r w:rsidRPr="004A1C39">
        <w:rPr>
          <w:rFonts w:ascii="Garamond" w:hAnsi="Garamond"/>
          <w:sz w:val="24"/>
          <w:szCs w:val="24"/>
        </w:rPr>
        <w:t>rCSI</w:t>
      </w:r>
      <w:proofErr w:type="spellEnd"/>
      <w:r w:rsidRPr="004A1C39">
        <w:rPr>
          <w:rFonts w:ascii="Garamond" w:hAnsi="Garamond"/>
          <w:sz w:val="24"/>
          <w:szCs w:val="24"/>
        </w:rPr>
        <w:t xml:space="preserve"> (reduced coping strategies index) and HDDS (Household Dietary Diversity Score) against the left axis and FCS (Food Consumption Score) against the right axis. A high </w:t>
      </w:r>
      <w:proofErr w:type="spellStart"/>
      <w:r w:rsidRPr="004A1C39">
        <w:rPr>
          <w:rFonts w:ascii="Garamond" w:hAnsi="Garamond"/>
          <w:sz w:val="24"/>
          <w:szCs w:val="24"/>
        </w:rPr>
        <w:t>rCSI</w:t>
      </w:r>
      <w:proofErr w:type="spellEnd"/>
      <w:r w:rsidRPr="004A1C39">
        <w:rPr>
          <w:rFonts w:ascii="Garamond" w:hAnsi="Garamond"/>
          <w:sz w:val="24"/>
          <w:szCs w:val="24"/>
        </w:rPr>
        <w:t xml:space="preserve"> indicates the use of more coping strategies, thus low food security, whereas a high HDDS or FCS indicates high food security.</w:t>
      </w:r>
      <w:r w:rsidR="00D75974" w:rsidRPr="004A1C39">
        <w:rPr>
          <w:rFonts w:ascii="Garamond" w:hAnsi="Garamond"/>
          <w:sz w:val="24"/>
          <w:szCs w:val="24"/>
        </w:rPr>
        <w:t xml:space="preserve"> </w:t>
      </w:r>
      <w:r w:rsidR="00C85887" w:rsidRPr="004A1C39">
        <w:rPr>
          <w:rFonts w:ascii="Garamond" w:hAnsi="Garamond"/>
          <w:b/>
          <w:sz w:val="24"/>
          <w:szCs w:val="24"/>
        </w:rPr>
        <w:t xml:space="preserve">(B) </w:t>
      </w:r>
      <w:r w:rsidR="00C85887" w:rsidRPr="004A1C39">
        <w:rPr>
          <w:rFonts w:ascii="Garamond" w:hAnsi="Garamond"/>
          <w:sz w:val="24"/>
          <w:szCs w:val="24"/>
        </w:rPr>
        <w:t>Darker shades of c</w:t>
      </w:r>
      <w:r w:rsidR="00D75974" w:rsidRPr="004A1C39">
        <w:rPr>
          <w:rFonts w:ascii="Garamond" w:hAnsi="Garamond"/>
          <w:sz w:val="24"/>
          <w:szCs w:val="24"/>
        </w:rPr>
        <w:t>luster-level average food security measures in Malawi 2010-11 LSMS data</w:t>
      </w:r>
      <w:r w:rsidR="00C85887" w:rsidRPr="004A1C39">
        <w:rPr>
          <w:rFonts w:ascii="Garamond" w:hAnsi="Garamond"/>
          <w:sz w:val="24"/>
          <w:szCs w:val="24"/>
        </w:rPr>
        <w:t xml:space="preserve"> indicate </w:t>
      </w:r>
      <w:r w:rsidR="00DA12D6" w:rsidRPr="004A1C39">
        <w:rPr>
          <w:rFonts w:ascii="Garamond" w:hAnsi="Garamond"/>
          <w:sz w:val="24"/>
          <w:szCs w:val="24"/>
        </w:rPr>
        <w:t xml:space="preserve">lower </w:t>
      </w:r>
      <w:r w:rsidR="00C85887" w:rsidRPr="004A1C39">
        <w:rPr>
          <w:rFonts w:ascii="Garamond" w:hAnsi="Garamond"/>
          <w:sz w:val="24"/>
          <w:szCs w:val="24"/>
        </w:rPr>
        <w:t>regional food security.</w:t>
      </w:r>
      <w:r w:rsidR="00D75974" w:rsidRPr="004A1C39">
        <w:rPr>
          <w:rFonts w:ascii="Garamond" w:hAnsi="Garamond"/>
          <w:sz w:val="24"/>
          <w:szCs w:val="24"/>
        </w:rPr>
        <w:t xml:space="preserve"> </w:t>
      </w:r>
      <w:r w:rsidR="006A3C9E" w:rsidRPr="004A1C39">
        <w:rPr>
          <w:rFonts w:ascii="Garamond" w:hAnsi="Garamond"/>
          <w:sz w:val="24"/>
          <w:szCs w:val="24"/>
        </w:rPr>
        <w:t>Specifically, for the household dietary diversity score (HDDS, left panel) and log food consumption score (</w:t>
      </w:r>
      <w:proofErr w:type="spellStart"/>
      <w:r w:rsidR="006A3C9E" w:rsidRPr="004A1C39">
        <w:rPr>
          <w:rFonts w:ascii="Garamond" w:hAnsi="Garamond"/>
          <w:sz w:val="24"/>
          <w:szCs w:val="24"/>
        </w:rPr>
        <w:t>logFCS</w:t>
      </w:r>
      <w:proofErr w:type="spellEnd"/>
      <w:r w:rsidR="006A3C9E" w:rsidRPr="004A1C39">
        <w:rPr>
          <w:rFonts w:ascii="Garamond" w:hAnsi="Garamond"/>
          <w:sz w:val="24"/>
          <w:szCs w:val="24"/>
        </w:rPr>
        <w:t>, central panel), darker shades indicate lower dietary quality. For the reduced coping strategies index (</w:t>
      </w:r>
      <w:proofErr w:type="spellStart"/>
      <w:r w:rsidR="006A3C9E" w:rsidRPr="004A1C39">
        <w:rPr>
          <w:rFonts w:ascii="Garamond" w:hAnsi="Garamond"/>
          <w:sz w:val="24"/>
          <w:szCs w:val="24"/>
        </w:rPr>
        <w:t>rCSI</w:t>
      </w:r>
      <w:proofErr w:type="spellEnd"/>
      <w:r w:rsidR="006A3C9E" w:rsidRPr="004A1C39">
        <w:rPr>
          <w:rFonts w:ascii="Garamond" w:hAnsi="Garamond"/>
          <w:sz w:val="24"/>
          <w:szCs w:val="24"/>
        </w:rPr>
        <w:t xml:space="preserve">, right panel), a darker shade indicates that on average households in the cluster are employing more coping strategies. </w:t>
      </w:r>
    </w:p>
    <w:p w14:paraId="33DEC730" w14:textId="53236053" w:rsidR="00A22E7C" w:rsidRPr="004A1C39" w:rsidRDefault="006A3C9E" w:rsidP="00F07585">
      <w:pPr>
        <w:spacing w:line="480" w:lineRule="auto"/>
        <w:ind w:left="720"/>
        <w:rPr>
          <w:rFonts w:ascii="Garamond" w:hAnsi="Garamond"/>
          <w:sz w:val="24"/>
          <w:szCs w:val="24"/>
        </w:rPr>
      </w:pPr>
      <w:r w:rsidRPr="004A1C39">
        <w:rPr>
          <w:rFonts w:ascii="Garamond" w:hAnsi="Garamond"/>
          <w:i/>
          <w:noProof/>
          <w:sz w:val="22"/>
          <w:szCs w:val="22"/>
        </w:rPr>
        <w:lastRenderedPageBreak/>
        <w:drawing>
          <wp:inline distT="0" distB="0" distL="0" distR="0" wp14:anchorId="79A1B0FC" wp14:editId="35F6B286">
            <wp:extent cx="5998845" cy="3999230"/>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2.jpg"/>
                    <pic:cNvPicPr/>
                  </pic:nvPicPr>
                  <pic:blipFill>
                    <a:blip r:embed="rId19">
                      <a:extLst>
                        <a:ext uri="{28A0092B-C50C-407E-A947-70E740481C1C}">
                          <a14:useLocalDpi xmlns:a14="http://schemas.microsoft.com/office/drawing/2010/main" val="0"/>
                        </a:ext>
                      </a:extLst>
                    </a:blip>
                    <a:stretch>
                      <a:fillRect/>
                    </a:stretch>
                  </pic:blipFill>
                  <pic:spPr>
                    <a:xfrm>
                      <a:off x="0" y="0"/>
                      <a:ext cx="5998845" cy="3999230"/>
                    </a:xfrm>
                    <a:prstGeom prst="rect">
                      <a:avLst/>
                    </a:prstGeom>
                  </pic:spPr>
                </pic:pic>
              </a:graphicData>
            </a:graphic>
          </wp:inline>
        </w:drawing>
      </w:r>
    </w:p>
    <w:p w14:paraId="2370B822" w14:textId="502C74BE" w:rsidR="00C87272" w:rsidRPr="004A1C39" w:rsidRDefault="00C87272" w:rsidP="00710767">
      <w:pPr>
        <w:outlineLvl w:val="0"/>
        <w:rPr>
          <w:rFonts w:ascii="Garamond" w:hAnsi="Garamond"/>
          <w:b/>
          <w:sz w:val="24"/>
          <w:szCs w:val="24"/>
          <w:lang w:val="en-CA"/>
        </w:rPr>
      </w:pP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t>A</w:t>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r>
      <w:r w:rsidRPr="004A1C39">
        <w:rPr>
          <w:rFonts w:ascii="Garamond" w:hAnsi="Garamond"/>
          <w:b/>
          <w:sz w:val="24"/>
          <w:szCs w:val="24"/>
          <w:lang w:val="en-CA"/>
        </w:rPr>
        <w:tab/>
        <w:t>B</w:t>
      </w:r>
    </w:p>
    <w:p w14:paraId="0542F3CC" w14:textId="0484FD66" w:rsidR="00710767" w:rsidRPr="004A1C39" w:rsidRDefault="00A22E7C" w:rsidP="00F07585">
      <w:pPr>
        <w:spacing w:line="480" w:lineRule="auto"/>
        <w:ind w:left="720"/>
        <w:rPr>
          <w:rFonts w:ascii="Garamond" w:hAnsi="Garamond"/>
          <w:sz w:val="24"/>
          <w:szCs w:val="24"/>
          <w:lang w:val="en-CA"/>
        </w:rPr>
      </w:pPr>
      <w:r w:rsidRPr="004A1C39">
        <w:rPr>
          <w:rFonts w:ascii="Garamond" w:hAnsi="Garamond"/>
          <w:b/>
          <w:sz w:val="24"/>
          <w:szCs w:val="24"/>
          <w:lang w:val="en-CA"/>
        </w:rPr>
        <w:t xml:space="preserve">Fig. </w:t>
      </w:r>
      <w:r w:rsidR="008F1CD1" w:rsidRPr="004A1C39">
        <w:rPr>
          <w:rFonts w:ascii="Garamond" w:hAnsi="Garamond"/>
          <w:b/>
          <w:sz w:val="24"/>
          <w:szCs w:val="24"/>
          <w:lang w:val="en-CA"/>
        </w:rPr>
        <w:t>2</w:t>
      </w:r>
      <w:r w:rsidRPr="004A1C39">
        <w:rPr>
          <w:rFonts w:ascii="Garamond" w:hAnsi="Garamond"/>
          <w:b/>
          <w:sz w:val="24"/>
          <w:szCs w:val="24"/>
          <w:lang w:val="en-CA"/>
        </w:rPr>
        <w:t>.</w:t>
      </w:r>
      <w:r w:rsidRPr="004A1C39">
        <w:rPr>
          <w:rFonts w:ascii="Garamond" w:hAnsi="Garamond"/>
          <w:sz w:val="24"/>
          <w:szCs w:val="24"/>
          <w:lang w:val="en-CA"/>
        </w:rPr>
        <w:t xml:space="preserve"> </w:t>
      </w:r>
      <w:r w:rsidR="009A416E" w:rsidRPr="004A1C39">
        <w:rPr>
          <w:rFonts w:ascii="Garamond" w:hAnsi="Garamond"/>
          <w:b/>
          <w:sz w:val="24"/>
          <w:szCs w:val="24"/>
        </w:rPr>
        <w:t xml:space="preserve">The </w:t>
      </w:r>
      <w:r w:rsidR="00AC36ED" w:rsidRPr="004A1C39">
        <w:rPr>
          <w:rFonts w:ascii="Garamond" w:hAnsi="Garamond"/>
          <w:b/>
          <w:sz w:val="24"/>
          <w:szCs w:val="24"/>
        </w:rPr>
        <w:t xml:space="preserve">share of </w:t>
      </w:r>
      <w:r w:rsidRPr="004A1C39">
        <w:rPr>
          <w:rFonts w:ascii="Garamond" w:hAnsi="Garamond"/>
          <w:b/>
          <w:sz w:val="24"/>
          <w:szCs w:val="24"/>
        </w:rPr>
        <w:t xml:space="preserve">variation in </w:t>
      </w:r>
      <w:r w:rsidR="00AC36ED" w:rsidRPr="004A1C39">
        <w:rPr>
          <w:rFonts w:ascii="Garamond" w:hAnsi="Garamond"/>
          <w:b/>
          <w:sz w:val="24"/>
          <w:szCs w:val="24"/>
        </w:rPr>
        <w:t xml:space="preserve">out-of-sample </w:t>
      </w:r>
      <w:r w:rsidRPr="004A1C39">
        <w:rPr>
          <w:rFonts w:ascii="Garamond" w:hAnsi="Garamond"/>
          <w:b/>
          <w:sz w:val="24"/>
          <w:szCs w:val="24"/>
        </w:rPr>
        <w:t>cluster-</w:t>
      </w:r>
      <w:r w:rsidR="00AC36ED" w:rsidRPr="004A1C39">
        <w:rPr>
          <w:rFonts w:ascii="Garamond" w:hAnsi="Garamond"/>
          <w:b/>
          <w:sz w:val="24"/>
          <w:szCs w:val="24"/>
        </w:rPr>
        <w:t>level</w:t>
      </w:r>
      <w:r w:rsidRPr="004A1C39">
        <w:rPr>
          <w:rFonts w:ascii="Garamond" w:hAnsi="Garamond"/>
          <w:b/>
          <w:sz w:val="24"/>
          <w:szCs w:val="24"/>
        </w:rPr>
        <w:t xml:space="preserve"> food security predicted by our models </w:t>
      </w:r>
      <w:r w:rsidR="008F1CD1" w:rsidRPr="004A1C39">
        <w:rPr>
          <w:rFonts w:ascii="Garamond" w:hAnsi="Garamond"/>
          <w:b/>
          <w:sz w:val="24"/>
          <w:szCs w:val="24"/>
        </w:rPr>
        <w:t>improves with greater spatial granularity and richer data</w:t>
      </w:r>
      <w:r w:rsidRPr="004A1C39">
        <w:rPr>
          <w:rFonts w:ascii="Garamond" w:hAnsi="Garamond"/>
          <w:b/>
          <w:sz w:val="24"/>
          <w:szCs w:val="24"/>
          <w:lang w:val="en-CA"/>
        </w:rPr>
        <w:t>.</w:t>
      </w:r>
      <w:r w:rsidRPr="004A1C39">
        <w:rPr>
          <w:rFonts w:ascii="Garamond" w:hAnsi="Garamond"/>
          <w:sz w:val="24"/>
          <w:szCs w:val="24"/>
          <w:lang w:val="en-CA"/>
        </w:rPr>
        <w:t xml:space="preserve"> </w:t>
      </w:r>
      <w:r w:rsidR="00C87272" w:rsidRPr="004A1C39">
        <w:rPr>
          <w:rFonts w:ascii="Garamond" w:hAnsi="Garamond"/>
          <w:b/>
          <w:sz w:val="24"/>
          <w:szCs w:val="24"/>
          <w:lang w:val="en-CA"/>
        </w:rPr>
        <w:t>(A)</w:t>
      </w:r>
      <w:r w:rsidR="00C87272" w:rsidRPr="004A1C39">
        <w:rPr>
          <w:rFonts w:ascii="Garamond" w:hAnsi="Garamond"/>
          <w:sz w:val="24"/>
          <w:szCs w:val="24"/>
          <w:lang w:val="en-CA"/>
        </w:rPr>
        <w:t xml:space="preserve"> We predict food security outcomes using three levels of spatial granularity and 4 classes of models. </w:t>
      </w:r>
      <w:r w:rsidR="008F1CD1" w:rsidRPr="004A1C39">
        <w:rPr>
          <w:rFonts w:ascii="Garamond" w:hAnsi="Garamond"/>
          <w:sz w:val="24"/>
          <w:szCs w:val="24"/>
          <w:lang w:val="en-CA"/>
        </w:rPr>
        <w:t xml:space="preserve">Class 0 data include the IPC early warning value only. </w:t>
      </w:r>
      <w:r w:rsidRPr="004A1C39">
        <w:rPr>
          <w:rFonts w:ascii="Garamond" w:hAnsi="Garamond"/>
          <w:sz w:val="24"/>
          <w:szCs w:val="24"/>
          <w:lang w:val="en-CA"/>
        </w:rPr>
        <w:t>Class 1 data contains: past IPC values, precipitation,</w:t>
      </w:r>
      <w:r w:rsidRPr="004A1C39">
        <w:rPr>
          <w:rFonts w:ascii="Garamond" w:hAnsi="Garamond"/>
          <w:sz w:val="24"/>
          <w:szCs w:val="24"/>
        </w:rPr>
        <w:t xml:space="preserve"> </w:t>
      </w:r>
      <w:r w:rsidRPr="004A1C39">
        <w:rPr>
          <w:rFonts w:ascii="Garamond" w:hAnsi="Garamond"/>
          <w:sz w:val="24"/>
          <w:szCs w:val="24"/>
          <w:lang w:val="en-CA"/>
        </w:rPr>
        <w:t>market prices, market access measures, and soil quality. Class 2 data contains: share of households owing cellular phone and share of dwellings with metal versus thatch roof. Class 3 data contains: household demographics and assets.</w:t>
      </w:r>
      <w:r w:rsidR="00C87272" w:rsidRPr="004A1C39">
        <w:rPr>
          <w:rFonts w:ascii="Garamond" w:hAnsi="Garamond"/>
          <w:sz w:val="24"/>
          <w:szCs w:val="24"/>
          <w:lang w:val="en-CA"/>
        </w:rPr>
        <w:t xml:space="preserve"> </w:t>
      </w:r>
      <w:r w:rsidR="00C87272" w:rsidRPr="004A1C39">
        <w:rPr>
          <w:rFonts w:ascii="Garamond" w:hAnsi="Garamond"/>
          <w:b/>
          <w:sz w:val="24"/>
          <w:szCs w:val="24"/>
          <w:lang w:val="en-CA"/>
        </w:rPr>
        <w:t>(B)</w:t>
      </w:r>
      <w:r w:rsidR="00C87272" w:rsidRPr="004A1C39">
        <w:rPr>
          <w:rFonts w:ascii="Garamond" w:hAnsi="Garamond"/>
          <w:sz w:val="24"/>
          <w:szCs w:val="24"/>
          <w:lang w:val="en-CA"/>
        </w:rPr>
        <w:t xml:space="preserve"> The explanatory power of the models, measured as R-squared, </w:t>
      </w:r>
      <w:r w:rsidR="00AC36ED" w:rsidRPr="004A1C39">
        <w:rPr>
          <w:rFonts w:ascii="Garamond" w:hAnsi="Garamond"/>
          <w:sz w:val="24"/>
          <w:szCs w:val="24"/>
          <w:lang w:val="en-CA"/>
        </w:rPr>
        <w:t>increases with the Classes of data and the spatial granularity of data used</w:t>
      </w:r>
      <w:r w:rsidR="00C87272" w:rsidRPr="004A1C39">
        <w:rPr>
          <w:rFonts w:ascii="Garamond" w:hAnsi="Garamond"/>
          <w:sz w:val="24"/>
          <w:szCs w:val="24"/>
          <w:lang w:val="en-CA"/>
        </w:rPr>
        <w:t>.</w:t>
      </w:r>
      <w:r w:rsidR="008465BC" w:rsidRPr="004A1C39">
        <w:rPr>
          <w:rFonts w:ascii="Garamond" w:hAnsi="Garamond"/>
          <w:sz w:val="24"/>
          <w:szCs w:val="24"/>
          <w:lang w:val="en-CA"/>
        </w:rPr>
        <w:t xml:space="preserve"> Our best model</w:t>
      </w:r>
      <w:r w:rsidR="00C87272" w:rsidRPr="004A1C39">
        <w:rPr>
          <w:rFonts w:ascii="Garamond" w:hAnsi="Garamond"/>
          <w:sz w:val="24"/>
          <w:szCs w:val="24"/>
          <w:lang w:val="en-CA"/>
        </w:rPr>
        <w:t xml:space="preserve"> explains 62</w:t>
      </w:r>
      <w:r w:rsidR="00FB7A04" w:rsidRPr="004A1C39">
        <w:rPr>
          <w:rFonts w:ascii="Garamond" w:hAnsi="Garamond"/>
          <w:sz w:val="24"/>
          <w:szCs w:val="24"/>
          <w:lang w:val="en-CA"/>
        </w:rPr>
        <w:t>%</w:t>
      </w:r>
      <w:r w:rsidR="00C87272" w:rsidRPr="004A1C39">
        <w:rPr>
          <w:rFonts w:ascii="Garamond" w:hAnsi="Garamond"/>
          <w:sz w:val="24"/>
          <w:szCs w:val="24"/>
          <w:lang w:val="en-CA"/>
        </w:rPr>
        <w:t xml:space="preserve"> of the variation in cluster-averages of household dietary diversity (HDDS).</w:t>
      </w:r>
      <w:r w:rsidR="008465BC" w:rsidRPr="004A1C39">
        <w:rPr>
          <w:rFonts w:ascii="Garamond" w:hAnsi="Garamond"/>
          <w:sz w:val="24"/>
          <w:szCs w:val="24"/>
          <w:lang w:val="en-CA"/>
        </w:rPr>
        <w:t xml:space="preserve"> However, a</w:t>
      </w:r>
      <w:r w:rsidR="00C87272" w:rsidRPr="004A1C39">
        <w:rPr>
          <w:rFonts w:ascii="Garamond" w:hAnsi="Garamond"/>
          <w:sz w:val="24"/>
          <w:szCs w:val="24"/>
          <w:lang w:val="en-CA"/>
        </w:rPr>
        <w:t>t the most spatially disaggregated level, the cluster level, additional household and demographic variables add little additional information.</w:t>
      </w:r>
    </w:p>
    <w:p w14:paraId="41BC389B" w14:textId="7DDE9E41" w:rsidR="00D2760E" w:rsidRPr="004A1C39" w:rsidRDefault="00D2760E">
      <w:pPr>
        <w:rPr>
          <w:rFonts w:ascii="Garamond" w:hAnsi="Garamond"/>
          <w:sz w:val="24"/>
          <w:szCs w:val="24"/>
        </w:rPr>
      </w:pPr>
      <w:r w:rsidRPr="004A1C39">
        <w:rPr>
          <w:rFonts w:ascii="Garamond" w:hAnsi="Garamond"/>
          <w:sz w:val="24"/>
          <w:szCs w:val="24"/>
        </w:rPr>
        <w:br w:type="page"/>
      </w:r>
    </w:p>
    <w:p w14:paraId="606A18CD" w14:textId="398EC8A7" w:rsidR="00E23C36" w:rsidRPr="004A1C39" w:rsidRDefault="00E55F56" w:rsidP="00F07585">
      <w:pPr>
        <w:ind w:left="720"/>
        <w:outlineLvl w:val="0"/>
        <w:rPr>
          <w:rFonts w:ascii="Garamond" w:hAnsi="Garamond"/>
          <w:sz w:val="24"/>
          <w:szCs w:val="24"/>
        </w:rPr>
      </w:pPr>
      <w:r>
        <w:rPr>
          <w:rFonts w:ascii="Garamond" w:hAnsi="Garamond"/>
          <w:noProof/>
          <w:sz w:val="24"/>
          <w:szCs w:val="24"/>
        </w:rPr>
        <w:lastRenderedPageBreak/>
        <w:drawing>
          <wp:inline distT="0" distB="0" distL="0" distR="0" wp14:anchorId="35B47FE4" wp14:editId="0D376ED3">
            <wp:extent cx="5998845"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3.png"/>
                    <pic:cNvPicPr/>
                  </pic:nvPicPr>
                  <pic:blipFill>
                    <a:blip r:embed="rId20"/>
                    <a:stretch>
                      <a:fillRect/>
                    </a:stretch>
                  </pic:blipFill>
                  <pic:spPr>
                    <a:xfrm>
                      <a:off x="0" y="0"/>
                      <a:ext cx="5998845" cy="2936875"/>
                    </a:xfrm>
                    <a:prstGeom prst="rect">
                      <a:avLst/>
                    </a:prstGeom>
                  </pic:spPr>
                </pic:pic>
              </a:graphicData>
            </a:graphic>
          </wp:inline>
        </w:drawing>
      </w:r>
    </w:p>
    <w:p w14:paraId="08B2C3AD" w14:textId="77777777" w:rsidR="00E23C36" w:rsidRPr="004A1C39" w:rsidRDefault="00E23C36" w:rsidP="00F07585">
      <w:pPr>
        <w:ind w:left="720"/>
        <w:outlineLvl w:val="0"/>
        <w:rPr>
          <w:rFonts w:ascii="Garamond" w:hAnsi="Garamond"/>
          <w:sz w:val="24"/>
          <w:szCs w:val="24"/>
        </w:rPr>
      </w:pPr>
    </w:p>
    <w:p w14:paraId="3D744065" w14:textId="62AB01AC" w:rsidR="00DD70D9" w:rsidRPr="004A1C39" w:rsidRDefault="00DD70D9" w:rsidP="00F07585">
      <w:pPr>
        <w:spacing w:line="480" w:lineRule="auto"/>
        <w:ind w:left="720"/>
        <w:rPr>
          <w:rFonts w:ascii="Garamond" w:hAnsi="Garamond"/>
          <w:b/>
          <w:sz w:val="24"/>
          <w:szCs w:val="24"/>
        </w:rPr>
      </w:pPr>
      <w:r w:rsidRPr="004A1C39">
        <w:rPr>
          <w:rFonts w:ascii="Garamond" w:hAnsi="Garamond"/>
          <w:b/>
          <w:sz w:val="24"/>
          <w:szCs w:val="24"/>
        </w:rPr>
        <w:tab/>
        <w:t xml:space="preserve">            A</w:t>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r>
      <w:r w:rsidR="00681C7A" w:rsidRPr="004A1C39">
        <w:rPr>
          <w:rFonts w:ascii="Garamond" w:hAnsi="Garamond"/>
          <w:b/>
          <w:sz w:val="24"/>
          <w:szCs w:val="24"/>
        </w:rPr>
        <w:tab/>
      </w:r>
      <w:r w:rsidRPr="004A1C39">
        <w:rPr>
          <w:rFonts w:ascii="Garamond" w:hAnsi="Garamond"/>
          <w:b/>
          <w:sz w:val="24"/>
          <w:szCs w:val="24"/>
        </w:rPr>
        <w:tab/>
        <w:t>B</w:t>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r>
      <w:r w:rsidRPr="004A1C39">
        <w:rPr>
          <w:rFonts w:ascii="Garamond" w:hAnsi="Garamond"/>
          <w:b/>
          <w:sz w:val="24"/>
          <w:szCs w:val="24"/>
        </w:rPr>
        <w:tab/>
        <w:t>C</w:t>
      </w:r>
    </w:p>
    <w:p w14:paraId="7E1FC65C" w14:textId="1AF4B906" w:rsidR="00A22E7C" w:rsidRPr="004A1C39" w:rsidRDefault="00A22E7C" w:rsidP="00F07585">
      <w:pPr>
        <w:spacing w:line="480" w:lineRule="auto"/>
        <w:ind w:left="720"/>
        <w:rPr>
          <w:rFonts w:ascii="Garamond" w:hAnsi="Garamond"/>
          <w:sz w:val="24"/>
          <w:szCs w:val="24"/>
        </w:rPr>
      </w:pPr>
      <w:r w:rsidRPr="004A1C39">
        <w:rPr>
          <w:rFonts w:ascii="Garamond" w:hAnsi="Garamond"/>
          <w:b/>
          <w:sz w:val="24"/>
          <w:szCs w:val="24"/>
        </w:rPr>
        <w:t xml:space="preserve">Fig. </w:t>
      </w:r>
      <w:r w:rsidR="00034F60" w:rsidRPr="004A1C39">
        <w:rPr>
          <w:rFonts w:ascii="Garamond" w:hAnsi="Garamond"/>
          <w:b/>
          <w:sz w:val="24"/>
          <w:szCs w:val="24"/>
        </w:rPr>
        <w:t>3</w:t>
      </w:r>
      <w:r w:rsidRPr="004A1C39">
        <w:rPr>
          <w:rFonts w:ascii="Garamond" w:hAnsi="Garamond"/>
          <w:b/>
          <w:sz w:val="24"/>
          <w:szCs w:val="24"/>
        </w:rPr>
        <w:t>.</w:t>
      </w:r>
      <w:r w:rsidRPr="004A1C39">
        <w:rPr>
          <w:rFonts w:ascii="Garamond" w:hAnsi="Garamond"/>
          <w:sz w:val="24"/>
          <w:szCs w:val="24"/>
        </w:rPr>
        <w:t xml:space="preserve"> </w:t>
      </w:r>
      <w:r w:rsidR="00AC36ED" w:rsidRPr="004A1C39">
        <w:rPr>
          <w:rFonts w:ascii="Garamond" w:hAnsi="Garamond"/>
          <w:b/>
          <w:sz w:val="24"/>
          <w:szCs w:val="24"/>
        </w:rPr>
        <w:t>Actual versus predicted out-of-sample cluster food security estimates, with errors of exclusion and inclusion, where errors of exclusion may be of more concern to relief agencies.</w:t>
      </w:r>
      <w:r w:rsidR="00AC36ED" w:rsidRPr="004A1C39">
        <w:rPr>
          <w:rFonts w:ascii="Garamond" w:hAnsi="Garamond"/>
          <w:sz w:val="24"/>
          <w:szCs w:val="24"/>
        </w:rPr>
        <w:t xml:space="preserve"> </w:t>
      </w:r>
      <w:r w:rsidR="00AA6635" w:rsidRPr="004A1C39">
        <w:rPr>
          <w:rFonts w:ascii="Garamond" w:hAnsi="Garamond"/>
          <w:sz w:val="24"/>
          <w:szCs w:val="24"/>
        </w:rPr>
        <w:t xml:space="preserve">Across all three panels, Area I shows areas in which the model </w:t>
      </w:r>
      <w:r w:rsidR="002244FA" w:rsidRPr="004A1C39">
        <w:rPr>
          <w:rFonts w:ascii="Garamond" w:hAnsi="Garamond"/>
          <w:sz w:val="24"/>
          <w:szCs w:val="24"/>
        </w:rPr>
        <w:t>under predicts</w:t>
      </w:r>
      <w:r w:rsidR="00AA6635" w:rsidRPr="004A1C39">
        <w:rPr>
          <w:rFonts w:ascii="Garamond" w:hAnsi="Garamond"/>
          <w:sz w:val="24"/>
          <w:szCs w:val="24"/>
        </w:rPr>
        <w:t xml:space="preserve"> food insecurity status (errors of exclusion) and Area IV shows areas in which </w:t>
      </w:r>
      <w:r w:rsidR="002013C6" w:rsidRPr="004A1C39">
        <w:rPr>
          <w:rFonts w:ascii="Garamond" w:hAnsi="Garamond"/>
          <w:sz w:val="24"/>
          <w:szCs w:val="24"/>
        </w:rPr>
        <w:t xml:space="preserve">the model </w:t>
      </w:r>
      <w:r w:rsidR="002244FA" w:rsidRPr="004A1C39">
        <w:rPr>
          <w:rFonts w:ascii="Garamond" w:hAnsi="Garamond"/>
          <w:sz w:val="24"/>
          <w:szCs w:val="24"/>
        </w:rPr>
        <w:t>over predicts</w:t>
      </w:r>
      <w:r w:rsidR="00AA6635" w:rsidRPr="004A1C39">
        <w:rPr>
          <w:rFonts w:ascii="Garamond" w:hAnsi="Garamond"/>
          <w:sz w:val="24"/>
          <w:szCs w:val="24"/>
        </w:rPr>
        <w:t xml:space="preserve"> food insecurity (errors of inclusion). Areas </w:t>
      </w:r>
      <w:proofErr w:type="spellStart"/>
      <w:r w:rsidR="00AA6635" w:rsidRPr="004A1C39">
        <w:rPr>
          <w:rFonts w:ascii="Garamond" w:hAnsi="Garamond"/>
          <w:sz w:val="24"/>
          <w:szCs w:val="24"/>
        </w:rPr>
        <w:t>IIa</w:t>
      </w:r>
      <w:proofErr w:type="spellEnd"/>
      <w:r w:rsidR="00AA6635" w:rsidRPr="004A1C39">
        <w:rPr>
          <w:rFonts w:ascii="Garamond" w:hAnsi="Garamond"/>
          <w:sz w:val="24"/>
          <w:szCs w:val="24"/>
        </w:rPr>
        <w:t xml:space="preserve">, IIb, IIIa and </w:t>
      </w:r>
      <w:proofErr w:type="spellStart"/>
      <w:r w:rsidR="00AA6635" w:rsidRPr="004A1C39">
        <w:rPr>
          <w:rFonts w:ascii="Garamond" w:hAnsi="Garamond"/>
          <w:sz w:val="24"/>
          <w:szCs w:val="24"/>
        </w:rPr>
        <w:t>IIIb</w:t>
      </w:r>
      <w:proofErr w:type="spellEnd"/>
      <w:r w:rsidR="00AA6635" w:rsidRPr="004A1C39">
        <w:rPr>
          <w:rFonts w:ascii="Garamond" w:hAnsi="Garamond"/>
          <w:sz w:val="24"/>
          <w:szCs w:val="24"/>
        </w:rPr>
        <w:t xml:space="preserve"> are more nuanced. </w:t>
      </w:r>
      <w:r w:rsidR="00CA2A58" w:rsidRPr="004A1C39">
        <w:rPr>
          <w:rFonts w:ascii="Garamond" w:hAnsi="Garamond"/>
          <w:sz w:val="24"/>
          <w:szCs w:val="24"/>
        </w:rPr>
        <w:t xml:space="preserve">Areas </w:t>
      </w:r>
      <w:proofErr w:type="spellStart"/>
      <w:r w:rsidR="00AA6635" w:rsidRPr="004A1C39">
        <w:rPr>
          <w:rFonts w:ascii="Garamond" w:hAnsi="Garamond"/>
          <w:sz w:val="24"/>
          <w:szCs w:val="24"/>
        </w:rPr>
        <w:t>IIa</w:t>
      </w:r>
      <w:proofErr w:type="spellEnd"/>
      <w:r w:rsidR="00CA2A58" w:rsidRPr="004A1C39">
        <w:rPr>
          <w:rFonts w:ascii="Garamond" w:hAnsi="Garamond"/>
          <w:sz w:val="24"/>
          <w:szCs w:val="24"/>
        </w:rPr>
        <w:t xml:space="preserve"> and IIIa</w:t>
      </w:r>
      <w:r w:rsidR="00AA6635" w:rsidRPr="004A1C39">
        <w:rPr>
          <w:rFonts w:ascii="Garamond" w:hAnsi="Garamond"/>
          <w:sz w:val="24"/>
          <w:szCs w:val="24"/>
        </w:rPr>
        <w:t xml:space="preserve"> show: </w:t>
      </w:r>
      <w:r w:rsidR="00CA2A58" w:rsidRPr="004A1C39">
        <w:rPr>
          <w:rFonts w:ascii="Garamond" w:hAnsi="Garamond"/>
          <w:sz w:val="24"/>
          <w:szCs w:val="24"/>
        </w:rPr>
        <w:t xml:space="preserve">clusters where </w:t>
      </w:r>
      <w:r w:rsidR="002244FA" w:rsidRPr="004A1C39">
        <w:rPr>
          <w:rFonts w:ascii="Garamond" w:hAnsi="Garamond"/>
          <w:sz w:val="24"/>
          <w:szCs w:val="24"/>
        </w:rPr>
        <w:t xml:space="preserve">the </w:t>
      </w:r>
      <w:r w:rsidR="00CA2A58" w:rsidRPr="004A1C39">
        <w:rPr>
          <w:rFonts w:ascii="Garamond" w:hAnsi="Garamond"/>
          <w:sz w:val="24"/>
          <w:szCs w:val="24"/>
        </w:rPr>
        <w:t>model correctly predicted that households were food secure but under or over predicted the continuous measure, respectively.</w:t>
      </w:r>
      <w:r w:rsidR="00AA6635" w:rsidRPr="004A1C39">
        <w:rPr>
          <w:rFonts w:ascii="Garamond" w:hAnsi="Garamond"/>
          <w:sz w:val="24"/>
          <w:szCs w:val="24"/>
        </w:rPr>
        <w:t xml:space="preserve"> Area IIb </w:t>
      </w:r>
      <w:r w:rsidR="00CA2A58" w:rsidRPr="004A1C39">
        <w:rPr>
          <w:rFonts w:ascii="Garamond" w:hAnsi="Garamond"/>
          <w:sz w:val="24"/>
          <w:szCs w:val="24"/>
        </w:rPr>
        <w:t>and a</w:t>
      </w:r>
      <w:r w:rsidR="00AA6635" w:rsidRPr="004A1C39">
        <w:rPr>
          <w:rFonts w:ascii="Garamond" w:hAnsi="Garamond"/>
          <w:sz w:val="24"/>
          <w:szCs w:val="24"/>
        </w:rPr>
        <w:t xml:space="preserve">rea </w:t>
      </w:r>
      <w:proofErr w:type="spellStart"/>
      <w:r w:rsidR="00AA6635" w:rsidRPr="004A1C39">
        <w:rPr>
          <w:rFonts w:ascii="Garamond" w:hAnsi="Garamond"/>
          <w:sz w:val="24"/>
          <w:szCs w:val="24"/>
        </w:rPr>
        <w:t>IIIb</w:t>
      </w:r>
      <w:proofErr w:type="spellEnd"/>
      <w:r w:rsidR="00AA6635" w:rsidRPr="004A1C39">
        <w:rPr>
          <w:rFonts w:ascii="Garamond" w:hAnsi="Garamond"/>
          <w:sz w:val="24"/>
          <w:szCs w:val="24"/>
        </w:rPr>
        <w:t xml:space="preserve"> show: </w:t>
      </w:r>
      <w:r w:rsidR="00CA2A58" w:rsidRPr="004A1C39">
        <w:rPr>
          <w:rFonts w:ascii="Garamond" w:hAnsi="Garamond"/>
          <w:sz w:val="24"/>
          <w:szCs w:val="24"/>
        </w:rPr>
        <w:t>clusters where categorical status was correctly predicted to be food insecure but continuous measures were under and over predicted, respectively</w:t>
      </w:r>
      <w:r w:rsidR="00AA6635" w:rsidRPr="004A1C39">
        <w:rPr>
          <w:rFonts w:ascii="Garamond" w:hAnsi="Garamond"/>
          <w:sz w:val="24"/>
          <w:szCs w:val="24"/>
        </w:rPr>
        <w:t xml:space="preserve">. </w:t>
      </w:r>
      <w:r w:rsidR="009A416E" w:rsidRPr="004A1C39">
        <w:rPr>
          <w:rFonts w:ascii="Garamond" w:hAnsi="Garamond"/>
          <w:b/>
          <w:sz w:val="24"/>
          <w:szCs w:val="24"/>
        </w:rPr>
        <w:t>(A)</w:t>
      </w:r>
      <w:r w:rsidR="00034F60" w:rsidRPr="004A1C39">
        <w:rPr>
          <w:rFonts w:ascii="Garamond" w:hAnsi="Garamond"/>
          <w:sz w:val="24"/>
          <w:szCs w:val="24"/>
        </w:rPr>
        <w:t xml:space="preserve"> </w:t>
      </w:r>
      <w:r w:rsidR="00E23C36" w:rsidRPr="004A1C39">
        <w:rPr>
          <w:rFonts w:ascii="Garamond" w:hAnsi="Garamond"/>
          <w:sz w:val="24"/>
          <w:szCs w:val="24"/>
        </w:rPr>
        <w:t>Our model correctly classifies 87% of the h</w:t>
      </w:r>
      <w:r w:rsidRPr="004A1C39">
        <w:rPr>
          <w:rFonts w:ascii="Garamond" w:hAnsi="Garamond"/>
          <w:sz w:val="24"/>
          <w:szCs w:val="24"/>
        </w:rPr>
        <w:t xml:space="preserve">ousehold </w:t>
      </w:r>
      <w:r w:rsidR="00E23C36" w:rsidRPr="004A1C39">
        <w:rPr>
          <w:rFonts w:ascii="Garamond" w:hAnsi="Garamond"/>
          <w:sz w:val="24"/>
          <w:szCs w:val="24"/>
        </w:rPr>
        <w:t>d</w:t>
      </w:r>
      <w:r w:rsidRPr="004A1C39">
        <w:rPr>
          <w:rFonts w:ascii="Garamond" w:hAnsi="Garamond"/>
          <w:sz w:val="24"/>
          <w:szCs w:val="24"/>
        </w:rPr>
        <w:t xml:space="preserve">ietary </w:t>
      </w:r>
      <w:r w:rsidR="00E23C36" w:rsidRPr="004A1C39">
        <w:rPr>
          <w:rFonts w:ascii="Garamond" w:hAnsi="Garamond"/>
          <w:sz w:val="24"/>
          <w:szCs w:val="24"/>
        </w:rPr>
        <w:t>d</w:t>
      </w:r>
      <w:r w:rsidRPr="004A1C39">
        <w:rPr>
          <w:rFonts w:ascii="Garamond" w:hAnsi="Garamond"/>
          <w:sz w:val="24"/>
          <w:szCs w:val="24"/>
        </w:rPr>
        <w:t xml:space="preserve">iversity </w:t>
      </w:r>
      <w:r w:rsidR="00E23C36" w:rsidRPr="004A1C39">
        <w:rPr>
          <w:rFonts w:ascii="Garamond" w:hAnsi="Garamond"/>
          <w:sz w:val="24"/>
          <w:szCs w:val="24"/>
        </w:rPr>
        <w:t>s</w:t>
      </w:r>
      <w:r w:rsidRPr="004A1C39">
        <w:rPr>
          <w:rFonts w:ascii="Garamond" w:hAnsi="Garamond"/>
          <w:sz w:val="24"/>
          <w:szCs w:val="24"/>
        </w:rPr>
        <w:t>core</w:t>
      </w:r>
      <w:r w:rsidR="00E23C36" w:rsidRPr="004A1C39">
        <w:rPr>
          <w:rFonts w:ascii="Garamond" w:hAnsi="Garamond"/>
          <w:sz w:val="24"/>
          <w:szCs w:val="24"/>
        </w:rPr>
        <w:t>s</w:t>
      </w:r>
      <w:r w:rsidRPr="004A1C39">
        <w:rPr>
          <w:rStyle w:val="CommentReference"/>
          <w:rFonts w:ascii="Garamond" w:hAnsi="Garamond"/>
          <w:sz w:val="24"/>
          <w:szCs w:val="24"/>
        </w:rPr>
        <w:t>.</w:t>
      </w:r>
      <w:r w:rsidRPr="004A1C39">
        <w:rPr>
          <w:rStyle w:val="CommentReference"/>
          <w:rFonts w:ascii="Garamond" w:hAnsi="Garamond"/>
          <w:b/>
          <w:sz w:val="24"/>
          <w:szCs w:val="24"/>
        </w:rPr>
        <w:t xml:space="preserve"> </w:t>
      </w:r>
      <w:r w:rsidR="00034F60" w:rsidRPr="004A1C39">
        <w:rPr>
          <w:rFonts w:ascii="Garamond" w:hAnsi="Garamond"/>
          <w:b/>
          <w:sz w:val="24"/>
          <w:szCs w:val="24"/>
        </w:rPr>
        <w:t>(B)</w:t>
      </w:r>
      <w:r w:rsidR="00034F60" w:rsidRPr="004A1C39">
        <w:rPr>
          <w:rFonts w:ascii="Garamond" w:hAnsi="Garamond"/>
          <w:sz w:val="24"/>
          <w:szCs w:val="24"/>
        </w:rPr>
        <w:t xml:space="preserve"> </w:t>
      </w:r>
      <w:r w:rsidR="00E23C36" w:rsidRPr="004A1C39">
        <w:rPr>
          <w:rFonts w:ascii="Garamond" w:hAnsi="Garamond"/>
          <w:sz w:val="24"/>
          <w:szCs w:val="24"/>
        </w:rPr>
        <w:t xml:space="preserve">Our model correctly predicts 62% of the </w:t>
      </w:r>
      <w:r w:rsidR="00034F60" w:rsidRPr="004A1C39">
        <w:rPr>
          <w:rFonts w:ascii="Garamond" w:hAnsi="Garamond"/>
          <w:sz w:val="24"/>
          <w:szCs w:val="24"/>
        </w:rPr>
        <w:t xml:space="preserve">log </w:t>
      </w:r>
      <w:r w:rsidR="00E23C36" w:rsidRPr="004A1C39">
        <w:rPr>
          <w:rFonts w:ascii="Garamond" w:hAnsi="Garamond"/>
          <w:sz w:val="24"/>
          <w:szCs w:val="24"/>
        </w:rPr>
        <w:t>f</w:t>
      </w:r>
      <w:r w:rsidR="00034F60" w:rsidRPr="004A1C39">
        <w:rPr>
          <w:rFonts w:ascii="Garamond" w:hAnsi="Garamond"/>
          <w:sz w:val="24"/>
          <w:szCs w:val="24"/>
        </w:rPr>
        <w:t xml:space="preserve">ood </w:t>
      </w:r>
      <w:r w:rsidR="00E23C36" w:rsidRPr="004A1C39">
        <w:rPr>
          <w:rFonts w:ascii="Garamond" w:hAnsi="Garamond"/>
          <w:sz w:val="24"/>
          <w:szCs w:val="24"/>
        </w:rPr>
        <w:t>c</w:t>
      </w:r>
      <w:r w:rsidR="00034F60" w:rsidRPr="004A1C39">
        <w:rPr>
          <w:rFonts w:ascii="Garamond" w:hAnsi="Garamond"/>
          <w:sz w:val="24"/>
          <w:szCs w:val="24"/>
        </w:rPr>
        <w:t xml:space="preserve">onsumption </w:t>
      </w:r>
      <w:r w:rsidR="00E23C36" w:rsidRPr="004A1C39">
        <w:rPr>
          <w:rFonts w:ascii="Garamond" w:hAnsi="Garamond"/>
          <w:sz w:val="24"/>
          <w:szCs w:val="24"/>
        </w:rPr>
        <w:t>s</w:t>
      </w:r>
      <w:r w:rsidR="00034F60" w:rsidRPr="004A1C39">
        <w:rPr>
          <w:rFonts w:ascii="Garamond" w:hAnsi="Garamond"/>
          <w:sz w:val="24"/>
          <w:szCs w:val="24"/>
        </w:rPr>
        <w:t>core</w:t>
      </w:r>
      <w:r w:rsidR="00E23C36" w:rsidRPr="004A1C39">
        <w:rPr>
          <w:rFonts w:ascii="Garamond" w:hAnsi="Garamond"/>
          <w:sz w:val="24"/>
          <w:szCs w:val="24"/>
        </w:rPr>
        <w:t xml:space="preserve"> categories</w:t>
      </w:r>
      <w:r w:rsidR="00034F60" w:rsidRPr="004A1C39">
        <w:rPr>
          <w:rFonts w:ascii="Garamond" w:hAnsi="Garamond"/>
          <w:sz w:val="24"/>
          <w:szCs w:val="24"/>
        </w:rPr>
        <w:t xml:space="preserve">. </w:t>
      </w:r>
      <w:r w:rsidR="00034F60" w:rsidRPr="004A1C39">
        <w:rPr>
          <w:rFonts w:ascii="Garamond" w:hAnsi="Garamond"/>
          <w:b/>
          <w:sz w:val="24"/>
          <w:szCs w:val="24"/>
        </w:rPr>
        <w:t>(</w:t>
      </w:r>
      <w:proofErr w:type="gramStart"/>
      <w:r w:rsidR="008C58D0" w:rsidRPr="004A1C39">
        <w:rPr>
          <w:rFonts w:ascii="Garamond" w:hAnsi="Garamond"/>
          <w:b/>
          <w:sz w:val="24"/>
          <w:szCs w:val="24"/>
        </w:rPr>
        <w:t>C</w:t>
      </w:r>
      <w:r w:rsidR="00034F60" w:rsidRPr="004A1C39">
        <w:rPr>
          <w:rFonts w:ascii="Garamond" w:hAnsi="Garamond"/>
          <w:b/>
          <w:sz w:val="24"/>
          <w:szCs w:val="24"/>
        </w:rPr>
        <w:t xml:space="preserve"> )</w:t>
      </w:r>
      <w:proofErr w:type="gramEnd"/>
      <w:r w:rsidR="00034F60" w:rsidRPr="004A1C39">
        <w:rPr>
          <w:rFonts w:ascii="Garamond" w:hAnsi="Garamond"/>
          <w:sz w:val="24"/>
          <w:szCs w:val="24"/>
        </w:rPr>
        <w:t xml:space="preserve"> </w:t>
      </w:r>
      <w:r w:rsidR="00E23C36" w:rsidRPr="004A1C39">
        <w:rPr>
          <w:rFonts w:ascii="Garamond" w:hAnsi="Garamond"/>
          <w:sz w:val="24"/>
          <w:szCs w:val="24"/>
        </w:rPr>
        <w:t>Our model correctly predicts 65% of</w:t>
      </w:r>
      <w:r w:rsidR="00034F60" w:rsidRPr="004A1C39">
        <w:rPr>
          <w:rFonts w:ascii="Garamond" w:hAnsi="Garamond"/>
          <w:sz w:val="24"/>
          <w:szCs w:val="24"/>
        </w:rPr>
        <w:t xml:space="preserve"> reduced </w:t>
      </w:r>
      <w:r w:rsidR="00E23C36" w:rsidRPr="004A1C39">
        <w:rPr>
          <w:rFonts w:ascii="Garamond" w:hAnsi="Garamond"/>
          <w:sz w:val="24"/>
          <w:szCs w:val="24"/>
        </w:rPr>
        <w:t>c</w:t>
      </w:r>
      <w:r w:rsidR="00034F60" w:rsidRPr="004A1C39">
        <w:rPr>
          <w:rFonts w:ascii="Garamond" w:hAnsi="Garamond"/>
          <w:sz w:val="24"/>
          <w:szCs w:val="24"/>
        </w:rPr>
        <w:t xml:space="preserve">oping </w:t>
      </w:r>
      <w:r w:rsidR="00E23C36" w:rsidRPr="004A1C39">
        <w:rPr>
          <w:rFonts w:ascii="Garamond" w:hAnsi="Garamond"/>
          <w:sz w:val="24"/>
          <w:szCs w:val="24"/>
        </w:rPr>
        <w:t>s</w:t>
      </w:r>
      <w:r w:rsidR="00034F60" w:rsidRPr="004A1C39">
        <w:rPr>
          <w:rFonts w:ascii="Garamond" w:hAnsi="Garamond"/>
          <w:sz w:val="24"/>
          <w:szCs w:val="24"/>
        </w:rPr>
        <w:t xml:space="preserve">trategies </w:t>
      </w:r>
      <w:r w:rsidR="00E23C36" w:rsidRPr="004A1C39">
        <w:rPr>
          <w:rFonts w:ascii="Garamond" w:hAnsi="Garamond"/>
          <w:sz w:val="24"/>
          <w:szCs w:val="24"/>
        </w:rPr>
        <w:t>i</w:t>
      </w:r>
      <w:r w:rsidR="00034F60" w:rsidRPr="004A1C39">
        <w:rPr>
          <w:rFonts w:ascii="Garamond" w:hAnsi="Garamond"/>
          <w:sz w:val="24"/>
          <w:szCs w:val="24"/>
        </w:rPr>
        <w:t>ndex</w:t>
      </w:r>
      <w:r w:rsidR="00E23C36" w:rsidRPr="004A1C39">
        <w:rPr>
          <w:rFonts w:ascii="Garamond" w:hAnsi="Garamond"/>
          <w:sz w:val="24"/>
          <w:szCs w:val="24"/>
        </w:rPr>
        <w:t xml:space="preserve"> categories</w:t>
      </w:r>
      <w:r w:rsidR="00034F60" w:rsidRPr="004A1C39">
        <w:rPr>
          <w:rFonts w:ascii="Garamond" w:hAnsi="Garamond"/>
          <w:sz w:val="24"/>
          <w:szCs w:val="24"/>
          <w:lang w:val="en-CA"/>
        </w:rPr>
        <w:t>.</w:t>
      </w:r>
      <w:r w:rsidR="00034F60" w:rsidRPr="004A1C39">
        <w:rPr>
          <w:rFonts w:ascii="Garamond" w:hAnsi="Garamond"/>
          <w:b/>
          <w:sz w:val="24"/>
          <w:szCs w:val="24"/>
          <w:lang w:val="en-CA"/>
        </w:rPr>
        <w:t xml:space="preserve"> </w:t>
      </w:r>
    </w:p>
    <w:p w14:paraId="2409AB43" w14:textId="77777777" w:rsidR="00A22E7C" w:rsidRPr="004A1C39" w:rsidRDefault="00A22E7C" w:rsidP="00F07585">
      <w:pPr>
        <w:ind w:left="720"/>
        <w:outlineLvl w:val="0"/>
        <w:rPr>
          <w:rFonts w:ascii="Garamond" w:hAnsi="Garamond"/>
          <w:sz w:val="24"/>
          <w:szCs w:val="24"/>
        </w:rPr>
      </w:pPr>
    </w:p>
    <w:p w14:paraId="35BCF182" w14:textId="77777777" w:rsidR="0057286C" w:rsidRPr="004A1C39" w:rsidRDefault="0057286C" w:rsidP="0057286C">
      <w:pPr>
        <w:spacing w:line="480" w:lineRule="auto"/>
        <w:rPr>
          <w:rFonts w:ascii="Garamond" w:hAnsi="Garamond"/>
          <w:b/>
          <w:sz w:val="24"/>
          <w:szCs w:val="24"/>
        </w:rPr>
        <w:sectPr w:rsidR="0057286C" w:rsidRPr="004A1C39" w:rsidSect="00D46B37">
          <w:footerReference w:type="default" r:id="rId21"/>
          <w:footerReference w:type="first" r:id="rId22"/>
          <w:pgSz w:w="12240" w:h="15840"/>
          <w:pgMar w:top="994" w:right="1987" w:bottom="806" w:left="806" w:header="432" w:footer="259" w:gutter="0"/>
          <w:lnNumType w:countBy="1" w:restart="continuous"/>
          <w:cols w:space="720"/>
          <w:titlePg/>
          <w:docGrid w:linePitch="360"/>
        </w:sectPr>
      </w:pPr>
    </w:p>
    <w:p w14:paraId="34939DEE" w14:textId="1B8E0761" w:rsidR="00F07585" w:rsidRPr="004A1C39" w:rsidRDefault="00A22E7C" w:rsidP="0057286C">
      <w:pPr>
        <w:spacing w:line="480" w:lineRule="auto"/>
        <w:rPr>
          <w:rFonts w:ascii="Garamond" w:hAnsi="Garamond"/>
          <w:sz w:val="24"/>
          <w:szCs w:val="24"/>
        </w:rPr>
      </w:pPr>
      <w:r w:rsidRPr="004A1C39">
        <w:rPr>
          <w:rFonts w:ascii="Garamond" w:hAnsi="Garamond"/>
          <w:b/>
          <w:sz w:val="24"/>
          <w:szCs w:val="24"/>
        </w:rPr>
        <w:lastRenderedPageBreak/>
        <w:t xml:space="preserve">Table 1. </w:t>
      </w:r>
      <w:r w:rsidR="0057286C" w:rsidRPr="004A1C39">
        <w:rPr>
          <w:rFonts w:ascii="Garamond" w:hAnsi="Garamond"/>
          <w:b/>
          <w:sz w:val="24"/>
          <w:szCs w:val="24"/>
        </w:rPr>
        <w:t>Summary s</w:t>
      </w:r>
      <w:r w:rsidRPr="004A1C39">
        <w:rPr>
          <w:rFonts w:ascii="Garamond" w:hAnsi="Garamond"/>
          <w:b/>
          <w:sz w:val="24"/>
          <w:szCs w:val="24"/>
        </w:rPr>
        <w:t xml:space="preserve">tatistics of 2010 and 2013 </w:t>
      </w:r>
      <w:r w:rsidR="0057286C" w:rsidRPr="004A1C39">
        <w:rPr>
          <w:rFonts w:ascii="Garamond" w:hAnsi="Garamond"/>
          <w:b/>
          <w:sz w:val="24"/>
          <w:szCs w:val="24"/>
        </w:rPr>
        <w:t>Malawi food security m</w:t>
      </w:r>
      <w:r w:rsidRPr="004A1C39">
        <w:rPr>
          <w:rFonts w:ascii="Garamond" w:hAnsi="Garamond"/>
          <w:b/>
          <w:sz w:val="24"/>
          <w:szCs w:val="24"/>
        </w:rPr>
        <w:t>easures</w:t>
      </w:r>
      <w:r w:rsidR="0057286C" w:rsidRPr="004A1C39">
        <w:rPr>
          <w:rFonts w:ascii="Garamond" w:hAnsi="Garamond"/>
          <w:b/>
          <w:sz w:val="24"/>
          <w:szCs w:val="24"/>
        </w:rPr>
        <w:t xml:space="preserve"> and predictors for both household and cluster levels</w:t>
      </w:r>
      <w:r w:rsidRPr="004A1C39">
        <w:rPr>
          <w:rFonts w:ascii="Garamond" w:hAnsi="Garamond"/>
          <w:b/>
          <w:sz w:val="24"/>
          <w:szCs w:val="24"/>
        </w:rPr>
        <w:t xml:space="preserve">. </w:t>
      </w:r>
      <w:r w:rsidRPr="004A1C39">
        <w:rPr>
          <w:rFonts w:ascii="Garamond" w:hAnsi="Garamond"/>
          <w:sz w:val="24"/>
          <w:szCs w:val="24"/>
        </w:rPr>
        <w:t xml:space="preserve">Ranges of possible values are in parentheses in column 1.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values indicates lower food security; lower HDDS and FCS values indicate lower food security.</w:t>
      </w:r>
      <w:r w:rsidR="00C25721" w:rsidRPr="004A1C39">
        <w:rPr>
          <w:rFonts w:ascii="Garamond" w:hAnsi="Garamond"/>
          <w:sz w:val="24"/>
          <w:szCs w:val="24"/>
        </w:rPr>
        <w:t xml:space="preserve"> The 2010-11 LSMS sample is representative for each month and each district.</w:t>
      </w:r>
      <w:r w:rsidR="004D6AB1" w:rsidRPr="004A1C39">
        <w:rPr>
          <w:rFonts w:ascii="Garamond" w:hAnsi="Garamond"/>
          <w:sz w:val="24"/>
          <w:szCs w:val="24"/>
        </w:rPr>
        <w:t xml:space="preserve"> The 2013 food security measures are used for the out-of-sample predictions.</w:t>
      </w:r>
      <w:r w:rsidR="00C425CD" w:rsidRPr="004A1C39">
        <w:rPr>
          <w:rFonts w:ascii="Garamond" w:hAnsi="Garamond"/>
          <w:sz w:val="24"/>
          <w:szCs w:val="24"/>
        </w:rPr>
        <w:t xml:space="preserve"> We present the cluster average of the household-level variables, which includes food security measures and asset measures.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1"/>
        <w:gridCol w:w="1007"/>
        <w:gridCol w:w="1013"/>
        <w:gridCol w:w="1092"/>
        <w:gridCol w:w="724"/>
        <w:gridCol w:w="1002"/>
        <w:gridCol w:w="1013"/>
        <w:gridCol w:w="918"/>
        <w:gridCol w:w="1097"/>
        <w:gridCol w:w="803"/>
        <w:gridCol w:w="1010"/>
      </w:tblGrid>
      <w:tr w:rsidR="0057286C" w:rsidRPr="004A1C39" w14:paraId="1A1E1B56" w14:textId="77777777" w:rsidTr="005069E1">
        <w:trPr>
          <w:trHeight w:val="288"/>
          <w:jc w:val="center"/>
        </w:trPr>
        <w:tc>
          <w:tcPr>
            <w:tcW w:w="1551" w:type="pct"/>
            <w:shd w:val="clear" w:color="auto" w:fill="auto"/>
            <w:noWrap/>
            <w:vAlign w:val="center"/>
          </w:tcPr>
          <w:p w14:paraId="4226094D" w14:textId="77777777" w:rsidR="0057286C" w:rsidRPr="004A1C39" w:rsidRDefault="0057286C" w:rsidP="005069E1">
            <w:pPr>
              <w:jc w:val="center"/>
              <w:rPr>
                <w:rFonts w:ascii="Garamond" w:eastAsia="Times New Roman" w:hAnsi="Garamond" w:cstheme="minorHAnsi"/>
              </w:rPr>
            </w:pPr>
          </w:p>
        </w:tc>
        <w:tc>
          <w:tcPr>
            <w:tcW w:w="1724" w:type="pct"/>
            <w:gridSpan w:val="5"/>
            <w:shd w:val="clear" w:color="auto" w:fill="auto"/>
            <w:noWrap/>
            <w:vAlign w:val="center"/>
          </w:tcPr>
          <w:p w14:paraId="483FB87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Year 2010 (12270 households)</w:t>
            </w:r>
          </w:p>
        </w:tc>
        <w:tc>
          <w:tcPr>
            <w:tcW w:w="1725" w:type="pct"/>
            <w:gridSpan w:val="5"/>
            <w:shd w:val="clear" w:color="auto" w:fill="auto"/>
            <w:vAlign w:val="center"/>
          </w:tcPr>
          <w:p w14:paraId="4F94CA3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Year 2013 (3999 households)</w:t>
            </w:r>
          </w:p>
        </w:tc>
      </w:tr>
      <w:tr w:rsidR="0057286C" w:rsidRPr="004A1C39" w14:paraId="1C6A40E0" w14:textId="77777777" w:rsidTr="005069E1">
        <w:trPr>
          <w:trHeight w:val="288"/>
          <w:jc w:val="center"/>
        </w:trPr>
        <w:tc>
          <w:tcPr>
            <w:tcW w:w="1551" w:type="pct"/>
            <w:shd w:val="clear" w:color="auto" w:fill="auto"/>
            <w:noWrap/>
            <w:vAlign w:val="center"/>
          </w:tcPr>
          <w:p w14:paraId="100B820B"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Variable</w:t>
            </w:r>
          </w:p>
        </w:tc>
        <w:tc>
          <w:tcPr>
            <w:tcW w:w="359" w:type="pct"/>
            <w:shd w:val="clear" w:color="auto" w:fill="auto"/>
            <w:noWrap/>
            <w:vAlign w:val="center"/>
          </w:tcPr>
          <w:p w14:paraId="2488A4A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Mean</w:t>
            </w:r>
          </w:p>
        </w:tc>
        <w:tc>
          <w:tcPr>
            <w:tcW w:w="361" w:type="pct"/>
            <w:shd w:val="clear" w:color="auto" w:fill="auto"/>
            <w:noWrap/>
            <w:vAlign w:val="center"/>
          </w:tcPr>
          <w:p w14:paraId="29209D0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Median</w:t>
            </w:r>
          </w:p>
        </w:tc>
        <w:tc>
          <w:tcPr>
            <w:tcW w:w="389" w:type="pct"/>
            <w:shd w:val="clear" w:color="auto" w:fill="auto"/>
            <w:noWrap/>
            <w:vAlign w:val="center"/>
          </w:tcPr>
          <w:p w14:paraId="633464D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Std. Dev.</w:t>
            </w:r>
          </w:p>
        </w:tc>
        <w:tc>
          <w:tcPr>
            <w:tcW w:w="258" w:type="pct"/>
            <w:shd w:val="clear" w:color="auto" w:fill="auto"/>
            <w:noWrap/>
            <w:vAlign w:val="center"/>
          </w:tcPr>
          <w:p w14:paraId="6C0D636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Min</w:t>
            </w:r>
          </w:p>
        </w:tc>
        <w:tc>
          <w:tcPr>
            <w:tcW w:w="357" w:type="pct"/>
            <w:shd w:val="clear" w:color="auto" w:fill="auto"/>
            <w:noWrap/>
            <w:vAlign w:val="center"/>
          </w:tcPr>
          <w:p w14:paraId="58AB0AFB"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w:t>
            </w:r>
          </w:p>
        </w:tc>
        <w:tc>
          <w:tcPr>
            <w:tcW w:w="361" w:type="pct"/>
            <w:shd w:val="clear" w:color="auto" w:fill="auto"/>
            <w:vAlign w:val="center"/>
          </w:tcPr>
          <w:p w14:paraId="34D1319A"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Mean</w:t>
            </w:r>
          </w:p>
        </w:tc>
        <w:tc>
          <w:tcPr>
            <w:tcW w:w="327" w:type="pct"/>
            <w:shd w:val="clear" w:color="auto" w:fill="auto"/>
            <w:vAlign w:val="center"/>
          </w:tcPr>
          <w:p w14:paraId="5868A26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Median</w:t>
            </w:r>
          </w:p>
        </w:tc>
        <w:tc>
          <w:tcPr>
            <w:tcW w:w="391" w:type="pct"/>
            <w:shd w:val="clear" w:color="auto" w:fill="auto"/>
            <w:vAlign w:val="center"/>
          </w:tcPr>
          <w:p w14:paraId="412C4CB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Std. Dev.</w:t>
            </w:r>
          </w:p>
        </w:tc>
        <w:tc>
          <w:tcPr>
            <w:tcW w:w="286" w:type="pct"/>
            <w:shd w:val="clear" w:color="auto" w:fill="auto"/>
            <w:vAlign w:val="center"/>
          </w:tcPr>
          <w:p w14:paraId="5B882B39"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Min</w:t>
            </w:r>
          </w:p>
        </w:tc>
        <w:tc>
          <w:tcPr>
            <w:tcW w:w="360" w:type="pct"/>
            <w:shd w:val="clear" w:color="auto" w:fill="auto"/>
            <w:vAlign w:val="center"/>
          </w:tcPr>
          <w:p w14:paraId="11EF17A1"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w:t>
            </w:r>
          </w:p>
        </w:tc>
      </w:tr>
      <w:tr w:rsidR="0057286C" w:rsidRPr="004A1C39" w14:paraId="7B3B7B37" w14:textId="77777777" w:rsidTr="005069E1">
        <w:trPr>
          <w:trHeight w:val="288"/>
          <w:jc w:val="center"/>
        </w:trPr>
        <w:tc>
          <w:tcPr>
            <w:tcW w:w="1551" w:type="pct"/>
            <w:shd w:val="clear" w:color="auto" w:fill="auto"/>
            <w:noWrap/>
            <w:vAlign w:val="bottom"/>
          </w:tcPr>
          <w:p w14:paraId="33478C7F" w14:textId="3F0A452F"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proofErr w:type="spellStart"/>
            <w:r w:rsidRPr="004A1C39">
              <w:rPr>
                <w:rFonts w:ascii="Garamond" w:eastAsia="Times New Roman" w:hAnsi="Garamond" w:cstheme="minorHAnsi"/>
              </w:rPr>
              <w:t>log</w:t>
            </w:r>
            <w:r w:rsidRPr="004A1C39">
              <w:rPr>
                <w:rFonts w:ascii="Garamond" w:hAnsi="Garamond" w:cstheme="minorHAnsi"/>
              </w:rPr>
              <w:t>FCS</w:t>
            </w:r>
            <w:proofErr w:type="spellEnd"/>
            <w:r w:rsidRPr="004A1C39">
              <w:rPr>
                <w:rFonts w:ascii="Garamond" w:hAnsi="Garamond" w:cstheme="minorHAnsi"/>
              </w:rPr>
              <w:t xml:space="preserve"> (</w:t>
            </w:r>
            <w:r w:rsidRPr="004A1C39">
              <w:rPr>
                <w:rFonts w:ascii="Garamond" w:hAnsi="Garamond" w:cstheme="minorHAnsi"/>
                <w:lang w:eastAsia="zh-CN"/>
              </w:rPr>
              <w:t>0</w:t>
            </w:r>
            <w:r w:rsidRPr="004A1C39">
              <w:rPr>
                <w:rFonts w:ascii="Garamond" w:hAnsi="Garamond" w:cstheme="minorHAnsi"/>
              </w:rPr>
              <w:t>-</w:t>
            </w:r>
            <w:r w:rsidRPr="004A1C39">
              <w:rPr>
                <w:rFonts w:ascii="Garamond" w:hAnsi="Garamond" w:cstheme="minorHAnsi"/>
                <w:lang w:eastAsia="zh-CN"/>
              </w:rPr>
              <w:t>4.72</w:t>
            </w:r>
            <w:r w:rsidRPr="004A1C39">
              <w:rPr>
                <w:rFonts w:ascii="Garamond" w:hAnsi="Garamond" w:cstheme="minorHAnsi"/>
              </w:rPr>
              <w:t>)</w:t>
            </w:r>
          </w:p>
        </w:tc>
        <w:tc>
          <w:tcPr>
            <w:tcW w:w="359" w:type="pct"/>
            <w:shd w:val="clear" w:color="auto" w:fill="auto"/>
            <w:noWrap/>
            <w:vAlign w:val="bottom"/>
          </w:tcPr>
          <w:p w14:paraId="5AE5A3AD" w14:textId="77777777" w:rsidR="0057286C" w:rsidRPr="004A1C39" w:rsidRDefault="0057286C" w:rsidP="005069E1">
            <w:pPr>
              <w:jc w:val="center"/>
              <w:rPr>
                <w:rFonts w:ascii="Garamond" w:hAnsi="Garamond" w:cstheme="minorHAnsi"/>
              </w:rPr>
            </w:pPr>
            <w:r w:rsidRPr="004A1C39">
              <w:rPr>
                <w:rFonts w:ascii="Garamond" w:hAnsi="Garamond" w:cstheme="minorHAnsi"/>
              </w:rPr>
              <w:t>3.82</w:t>
            </w:r>
          </w:p>
        </w:tc>
        <w:tc>
          <w:tcPr>
            <w:tcW w:w="361" w:type="pct"/>
            <w:shd w:val="clear" w:color="auto" w:fill="auto"/>
            <w:noWrap/>
            <w:vAlign w:val="bottom"/>
          </w:tcPr>
          <w:p w14:paraId="36C4FEE3" w14:textId="77777777" w:rsidR="0057286C" w:rsidRPr="004A1C39" w:rsidRDefault="0057286C" w:rsidP="005069E1">
            <w:pPr>
              <w:jc w:val="center"/>
              <w:rPr>
                <w:rFonts w:ascii="Garamond" w:hAnsi="Garamond" w:cstheme="minorHAnsi"/>
              </w:rPr>
            </w:pPr>
            <w:r w:rsidRPr="004A1C39">
              <w:rPr>
                <w:rFonts w:ascii="Garamond" w:hAnsi="Garamond" w:cstheme="minorHAnsi"/>
              </w:rPr>
              <w:t>3.83</w:t>
            </w:r>
          </w:p>
        </w:tc>
        <w:tc>
          <w:tcPr>
            <w:tcW w:w="389" w:type="pct"/>
            <w:shd w:val="clear" w:color="auto" w:fill="auto"/>
            <w:noWrap/>
            <w:vAlign w:val="bottom"/>
          </w:tcPr>
          <w:p w14:paraId="3E73188A"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0.37</w:t>
            </w:r>
          </w:p>
        </w:tc>
        <w:tc>
          <w:tcPr>
            <w:tcW w:w="258" w:type="pct"/>
            <w:shd w:val="clear" w:color="auto" w:fill="auto"/>
            <w:noWrap/>
            <w:vAlign w:val="bottom"/>
          </w:tcPr>
          <w:p w14:paraId="60814A4F" w14:textId="77777777" w:rsidR="0057286C" w:rsidRPr="004A1C39" w:rsidRDefault="0057286C" w:rsidP="005069E1">
            <w:pPr>
              <w:jc w:val="center"/>
              <w:rPr>
                <w:rFonts w:ascii="Garamond" w:hAnsi="Garamond" w:cstheme="minorHAnsi"/>
              </w:rPr>
            </w:pPr>
            <w:r w:rsidRPr="004A1C39">
              <w:rPr>
                <w:rFonts w:ascii="Garamond" w:hAnsi="Garamond" w:cstheme="minorHAnsi"/>
              </w:rPr>
              <w:t>1.10</w:t>
            </w:r>
          </w:p>
        </w:tc>
        <w:tc>
          <w:tcPr>
            <w:tcW w:w="357" w:type="pct"/>
            <w:shd w:val="clear" w:color="auto" w:fill="auto"/>
            <w:noWrap/>
            <w:vAlign w:val="bottom"/>
          </w:tcPr>
          <w:p w14:paraId="5B0CB348" w14:textId="77777777" w:rsidR="0057286C" w:rsidRPr="004A1C39" w:rsidRDefault="0057286C" w:rsidP="005069E1">
            <w:pPr>
              <w:jc w:val="center"/>
              <w:rPr>
                <w:rFonts w:ascii="Garamond" w:hAnsi="Garamond" w:cstheme="minorHAnsi"/>
              </w:rPr>
            </w:pPr>
            <w:r w:rsidRPr="004A1C39">
              <w:rPr>
                <w:rFonts w:ascii="Garamond" w:hAnsi="Garamond" w:cstheme="minorHAnsi"/>
              </w:rPr>
              <w:t>4.7</w:t>
            </w:r>
            <w:r w:rsidRPr="004A1C39">
              <w:rPr>
                <w:rFonts w:ascii="Garamond" w:hAnsi="Garamond" w:cstheme="minorHAnsi"/>
                <w:lang w:eastAsia="zh-CN"/>
              </w:rPr>
              <w:t>2</w:t>
            </w:r>
          </w:p>
        </w:tc>
        <w:tc>
          <w:tcPr>
            <w:tcW w:w="361" w:type="pct"/>
            <w:shd w:val="clear" w:color="auto" w:fill="auto"/>
            <w:vAlign w:val="bottom"/>
          </w:tcPr>
          <w:p w14:paraId="1146B14B" w14:textId="77777777" w:rsidR="0057286C" w:rsidRPr="004A1C39" w:rsidRDefault="0057286C" w:rsidP="005069E1">
            <w:pPr>
              <w:jc w:val="center"/>
              <w:rPr>
                <w:rFonts w:ascii="Garamond" w:hAnsi="Garamond" w:cstheme="minorHAnsi"/>
                <w:lang w:eastAsia="zh-CN"/>
              </w:rPr>
            </w:pPr>
            <w:r w:rsidRPr="004A1C39">
              <w:rPr>
                <w:rFonts w:ascii="Garamond" w:hAnsi="Garamond" w:cstheme="minorHAnsi"/>
              </w:rPr>
              <w:t>3.86</w:t>
            </w:r>
          </w:p>
        </w:tc>
        <w:tc>
          <w:tcPr>
            <w:tcW w:w="327" w:type="pct"/>
            <w:shd w:val="clear" w:color="auto" w:fill="auto"/>
            <w:vAlign w:val="bottom"/>
          </w:tcPr>
          <w:p w14:paraId="600C3F72"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3.85</w:t>
            </w:r>
          </w:p>
        </w:tc>
        <w:tc>
          <w:tcPr>
            <w:tcW w:w="391" w:type="pct"/>
            <w:shd w:val="clear" w:color="auto" w:fill="auto"/>
            <w:vAlign w:val="bottom"/>
          </w:tcPr>
          <w:p w14:paraId="50EAD0E7"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0.37</w:t>
            </w:r>
          </w:p>
        </w:tc>
        <w:tc>
          <w:tcPr>
            <w:tcW w:w="286" w:type="pct"/>
            <w:shd w:val="clear" w:color="auto" w:fill="auto"/>
            <w:vAlign w:val="bottom"/>
          </w:tcPr>
          <w:p w14:paraId="5B5D1B9D"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2.25</w:t>
            </w:r>
          </w:p>
        </w:tc>
        <w:tc>
          <w:tcPr>
            <w:tcW w:w="360" w:type="pct"/>
            <w:shd w:val="clear" w:color="auto" w:fill="auto"/>
            <w:vAlign w:val="bottom"/>
          </w:tcPr>
          <w:p w14:paraId="1DF92CE1" w14:textId="77777777" w:rsidR="0057286C" w:rsidRPr="004A1C39" w:rsidRDefault="0057286C" w:rsidP="005069E1">
            <w:pPr>
              <w:jc w:val="center"/>
              <w:rPr>
                <w:rFonts w:ascii="Garamond" w:hAnsi="Garamond" w:cstheme="minorHAnsi"/>
              </w:rPr>
            </w:pPr>
            <w:r w:rsidRPr="004A1C39">
              <w:rPr>
                <w:rFonts w:ascii="Garamond" w:hAnsi="Garamond" w:cstheme="minorHAnsi"/>
                <w:lang w:eastAsia="zh-CN"/>
              </w:rPr>
              <w:t>4.72</w:t>
            </w:r>
          </w:p>
        </w:tc>
      </w:tr>
      <w:tr w:rsidR="0057286C" w:rsidRPr="004A1C39" w14:paraId="7929B540" w14:textId="77777777" w:rsidTr="005069E1">
        <w:trPr>
          <w:trHeight w:val="288"/>
          <w:jc w:val="center"/>
        </w:trPr>
        <w:tc>
          <w:tcPr>
            <w:tcW w:w="1551" w:type="pct"/>
            <w:shd w:val="clear" w:color="auto" w:fill="auto"/>
            <w:noWrap/>
            <w:vAlign w:val="bottom"/>
          </w:tcPr>
          <w:p w14:paraId="33F2F820" w14:textId="080D0427"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proofErr w:type="spellStart"/>
            <w:r w:rsidRPr="004A1C39">
              <w:rPr>
                <w:rFonts w:ascii="Garamond" w:hAnsi="Garamond" w:cstheme="minorHAnsi"/>
              </w:rPr>
              <w:t>rCSI</w:t>
            </w:r>
            <w:proofErr w:type="spellEnd"/>
            <w:r w:rsidRPr="004A1C39">
              <w:rPr>
                <w:rFonts w:ascii="Garamond" w:hAnsi="Garamond" w:cstheme="minorHAnsi"/>
              </w:rPr>
              <w:t xml:space="preserve"> (0-42)</w:t>
            </w:r>
          </w:p>
        </w:tc>
        <w:tc>
          <w:tcPr>
            <w:tcW w:w="359" w:type="pct"/>
            <w:shd w:val="clear" w:color="auto" w:fill="auto"/>
            <w:noWrap/>
            <w:vAlign w:val="bottom"/>
          </w:tcPr>
          <w:p w14:paraId="0B25A2F1" w14:textId="77777777" w:rsidR="0057286C" w:rsidRPr="004A1C39" w:rsidRDefault="0057286C" w:rsidP="005069E1">
            <w:pPr>
              <w:jc w:val="center"/>
              <w:rPr>
                <w:rFonts w:ascii="Garamond" w:hAnsi="Garamond" w:cstheme="minorHAnsi"/>
              </w:rPr>
            </w:pPr>
            <w:r w:rsidRPr="004A1C39">
              <w:rPr>
                <w:rFonts w:ascii="Garamond" w:hAnsi="Garamond" w:cstheme="minorHAnsi"/>
              </w:rPr>
              <w:t>3.68</w:t>
            </w:r>
          </w:p>
        </w:tc>
        <w:tc>
          <w:tcPr>
            <w:tcW w:w="361" w:type="pct"/>
            <w:shd w:val="clear" w:color="auto" w:fill="auto"/>
            <w:noWrap/>
            <w:vAlign w:val="bottom"/>
          </w:tcPr>
          <w:p w14:paraId="3DE8BDAF"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89" w:type="pct"/>
            <w:shd w:val="clear" w:color="auto" w:fill="auto"/>
            <w:noWrap/>
            <w:vAlign w:val="bottom"/>
          </w:tcPr>
          <w:p w14:paraId="24C1BD04" w14:textId="77777777" w:rsidR="0057286C" w:rsidRPr="004A1C39" w:rsidRDefault="0057286C" w:rsidP="005069E1">
            <w:pPr>
              <w:jc w:val="center"/>
              <w:rPr>
                <w:rFonts w:ascii="Garamond" w:hAnsi="Garamond" w:cstheme="minorHAnsi"/>
              </w:rPr>
            </w:pPr>
            <w:r w:rsidRPr="004A1C39">
              <w:rPr>
                <w:rFonts w:ascii="Garamond" w:hAnsi="Garamond" w:cstheme="minorHAnsi"/>
              </w:rPr>
              <w:t>6.50</w:t>
            </w:r>
            <w:bookmarkStart w:id="3" w:name="_GoBack"/>
            <w:bookmarkEnd w:id="3"/>
            <w:r w:rsidRPr="004A1C39">
              <w:rPr>
                <w:rFonts w:ascii="Garamond" w:hAnsi="Garamond" w:cstheme="minorHAnsi"/>
              </w:rPr>
              <w:t>9</w:t>
            </w:r>
          </w:p>
        </w:tc>
        <w:tc>
          <w:tcPr>
            <w:tcW w:w="258" w:type="pct"/>
            <w:shd w:val="clear" w:color="auto" w:fill="auto"/>
            <w:noWrap/>
            <w:vAlign w:val="bottom"/>
          </w:tcPr>
          <w:p w14:paraId="377CFF25"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57" w:type="pct"/>
            <w:shd w:val="clear" w:color="auto" w:fill="auto"/>
            <w:noWrap/>
            <w:vAlign w:val="bottom"/>
          </w:tcPr>
          <w:p w14:paraId="51550D3A" w14:textId="77777777" w:rsidR="0057286C" w:rsidRPr="004A1C39" w:rsidRDefault="0057286C" w:rsidP="005069E1">
            <w:pPr>
              <w:jc w:val="center"/>
              <w:rPr>
                <w:rFonts w:ascii="Garamond" w:hAnsi="Garamond" w:cstheme="minorHAnsi"/>
              </w:rPr>
            </w:pPr>
            <w:r w:rsidRPr="004A1C39">
              <w:rPr>
                <w:rFonts w:ascii="Garamond" w:hAnsi="Garamond" w:cstheme="minorHAnsi"/>
              </w:rPr>
              <w:t>42</w:t>
            </w:r>
          </w:p>
        </w:tc>
        <w:tc>
          <w:tcPr>
            <w:tcW w:w="361" w:type="pct"/>
            <w:shd w:val="clear" w:color="auto" w:fill="auto"/>
            <w:vAlign w:val="bottom"/>
          </w:tcPr>
          <w:p w14:paraId="46E93B4B" w14:textId="77777777" w:rsidR="0057286C" w:rsidRPr="004A1C39" w:rsidRDefault="0057286C" w:rsidP="005069E1">
            <w:pPr>
              <w:jc w:val="center"/>
              <w:rPr>
                <w:rFonts w:ascii="Garamond" w:hAnsi="Garamond" w:cstheme="minorHAnsi"/>
              </w:rPr>
            </w:pPr>
            <w:r w:rsidRPr="004A1C39">
              <w:rPr>
                <w:rFonts w:ascii="Garamond" w:hAnsi="Garamond" w:cstheme="minorHAnsi"/>
              </w:rPr>
              <w:t>4.23</w:t>
            </w:r>
          </w:p>
        </w:tc>
        <w:tc>
          <w:tcPr>
            <w:tcW w:w="327" w:type="pct"/>
            <w:shd w:val="clear" w:color="auto" w:fill="auto"/>
            <w:vAlign w:val="bottom"/>
          </w:tcPr>
          <w:p w14:paraId="7C94822F"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91" w:type="pct"/>
            <w:shd w:val="clear" w:color="auto" w:fill="auto"/>
            <w:vAlign w:val="bottom"/>
          </w:tcPr>
          <w:p w14:paraId="68535263" w14:textId="77777777" w:rsidR="0057286C" w:rsidRPr="004A1C39" w:rsidRDefault="0057286C" w:rsidP="005069E1">
            <w:pPr>
              <w:jc w:val="center"/>
              <w:rPr>
                <w:rFonts w:ascii="Garamond" w:hAnsi="Garamond" w:cstheme="minorHAnsi"/>
              </w:rPr>
            </w:pPr>
            <w:r w:rsidRPr="004A1C39">
              <w:rPr>
                <w:rFonts w:ascii="Garamond" w:hAnsi="Garamond" w:cstheme="minorHAnsi"/>
              </w:rPr>
              <w:t>6.95</w:t>
            </w:r>
          </w:p>
        </w:tc>
        <w:tc>
          <w:tcPr>
            <w:tcW w:w="286" w:type="pct"/>
            <w:shd w:val="clear" w:color="auto" w:fill="auto"/>
            <w:vAlign w:val="bottom"/>
          </w:tcPr>
          <w:p w14:paraId="5F8C8FFB" w14:textId="77777777" w:rsidR="0057286C" w:rsidRPr="004A1C39" w:rsidRDefault="0057286C" w:rsidP="005069E1">
            <w:pPr>
              <w:jc w:val="center"/>
              <w:rPr>
                <w:rFonts w:ascii="Garamond" w:hAnsi="Garamond" w:cstheme="minorHAnsi"/>
              </w:rPr>
            </w:pPr>
            <w:r w:rsidRPr="004A1C39">
              <w:rPr>
                <w:rFonts w:ascii="Garamond" w:hAnsi="Garamond" w:cstheme="minorHAnsi"/>
              </w:rPr>
              <w:t>0</w:t>
            </w:r>
          </w:p>
        </w:tc>
        <w:tc>
          <w:tcPr>
            <w:tcW w:w="360" w:type="pct"/>
            <w:shd w:val="clear" w:color="auto" w:fill="auto"/>
            <w:vAlign w:val="bottom"/>
          </w:tcPr>
          <w:p w14:paraId="2E7C7F3B" w14:textId="77777777" w:rsidR="0057286C" w:rsidRPr="004A1C39" w:rsidRDefault="0057286C" w:rsidP="005069E1">
            <w:pPr>
              <w:jc w:val="center"/>
              <w:rPr>
                <w:rFonts w:ascii="Garamond" w:hAnsi="Garamond" w:cstheme="minorHAnsi"/>
              </w:rPr>
            </w:pPr>
            <w:r w:rsidRPr="004A1C39">
              <w:rPr>
                <w:rFonts w:ascii="Garamond" w:hAnsi="Garamond" w:cstheme="minorHAnsi"/>
              </w:rPr>
              <w:t>42</w:t>
            </w:r>
          </w:p>
        </w:tc>
      </w:tr>
      <w:tr w:rsidR="0057286C" w:rsidRPr="004A1C39" w14:paraId="08056080" w14:textId="77777777" w:rsidTr="005069E1">
        <w:trPr>
          <w:trHeight w:val="288"/>
          <w:jc w:val="center"/>
        </w:trPr>
        <w:tc>
          <w:tcPr>
            <w:tcW w:w="1551" w:type="pct"/>
            <w:shd w:val="clear" w:color="auto" w:fill="auto"/>
            <w:noWrap/>
            <w:vAlign w:val="bottom"/>
          </w:tcPr>
          <w:p w14:paraId="501B48A4" w14:textId="76650B1B" w:rsidR="0057286C" w:rsidRPr="004A1C39" w:rsidRDefault="0057286C" w:rsidP="005069E1">
            <w:pPr>
              <w:jc w:val="center"/>
              <w:rPr>
                <w:rFonts w:ascii="Garamond" w:hAnsi="Garamond" w:cstheme="minorHAnsi"/>
              </w:rPr>
            </w:pPr>
            <w:r w:rsidRPr="004A1C39">
              <w:rPr>
                <w:rFonts w:ascii="Garamond" w:eastAsia="Times New Roman" w:hAnsi="Garamond" w:cstheme="minorHAnsi"/>
              </w:rPr>
              <w:t>Household</w:t>
            </w:r>
            <w:r w:rsidRPr="004A1C39">
              <w:rPr>
                <w:rFonts w:ascii="Garamond" w:hAnsi="Garamond"/>
                <w:sz w:val="22"/>
                <w:szCs w:val="22"/>
              </w:rPr>
              <w:t xml:space="preserve"> </w:t>
            </w:r>
            <w:r w:rsidRPr="004A1C39">
              <w:rPr>
                <w:rFonts w:ascii="Garamond" w:hAnsi="Garamond" w:cstheme="minorHAnsi"/>
              </w:rPr>
              <w:t>HDDS (0-12)</w:t>
            </w:r>
          </w:p>
        </w:tc>
        <w:tc>
          <w:tcPr>
            <w:tcW w:w="359" w:type="pct"/>
            <w:shd w:val="clear" w:color="auto" w:fill="auto"/>
            <w:noWrap/>
            <w:vAlign w:val="bottom"/>
          </w:tcPr>
          <w:p w14:paraId="41BEA71A" w14:textId="77777777" w:rsidR="0057286C" w:rsidRPr="004A1C39" w:rsidRDefault="0057286C" w:rsidP="005069E1">
            <w:pPr>
              <w:jc w:val="center"/>
              <w:rPr>
                <w:rFonts w:ascii="Garamond" w:hAnsi="Garamond" w:cstheme="minorHAnsi"/>
              </w:rPr>
            </w:pPr>
            <w:r w:rsidRPr="004A1C39">
              <w:rPr>
                <w:rFonts w:ascii="Garamond" w:hAnsi="Garamond" w:cstheme="minorHAnsi"/>
              </w:rPr>
              <w:t>5.18</w:t>
            </w:r>
          </w:p>
        </w:tc>
        <w:tc>
          <w:tcPr>
            <w:tcW w:w="361" w:type="pct"/>
            <w:shd w:val="clear" w:color="auto" w:fill="auto"/>
            <w:noWrap/>
            <w:vAlign w:val="bottom"/>
          </w:tcPr>
          <w:p w14:paraId="4A1D5D06" w14:textId="77777777" w:rsidR="0057286C" w:rsidRPr="004A1C39" w:rsidRDefault="0057286C" w:rsidP="005069E1">
            <w:pPr>
              <w:jc w:val="center"/>
              <w:rPr>
                <w:rFonts w:ascii="Garamond" w:hAnsi="Garamond" w:cstheme="minorHAnsi"/>
              </w:rPr>
            </w:pPr>
            <w:r w:rsidRPr="004A1C39">
              <w:rPr>
                <w:rFonts w:ascii="Garamond" w:hAnsi="Garamond" w:cstheme="minorHAnsi"/>
              </w:rPr>
              <w:t>5</w:t>
            </w:r>
          </w:p>
        </w:tc>
        <w:tc>
          <w:tcPr>
            <w:tcW w:w="389" w:type="pct"/>
            <w:shd w:val="clear" w:color="auto" w:fill="auto"/>
            <w:noWrap/>
            <w:vAlign w:val="bottom"/>
          </w:tcPr>
          <w:p w14:paraId="63867B15" w14:textId="77777777" w:rsidR="0057286C" w:rsidRPr="004A1C39" w:rsidRDefault="0057286C" w:rsidP="005069E1">
            <w:pPr>
              <w:jc w:val="center"/>
              <w:rPr>
                <w:rFonts w:ascii="Garamond" w:hAnsi="Garamond" w:cstheme="minorHAnsi"/>
              </w:rPr>
            </w:pPr>
            <w:r w:rsidRPr="004A1C39">
              <w:rPr>
                <w:rFonts w:ascii="Garamond" w:hAnsi="Garamond" w:cstheme="minorHAnsi"/>
              </w:rPr>
              <w:t>1.27</w:t>
            </w:r>
          </w:p>
        </w:tc>
        <w:tc>
          <w:tcPr>
            <w:tcW w:w="258" w:type="pct"/>
            <w:shd w:val="clear" w:color="auto" w:fill="auto"/>
            <w:noWrap/>
            <w:vAlign w:val="bottom"/>
          </w:tcPr>
          <w:p w14:paraId="392CAE8B" w14:textId="77777777" w:rsidR="0057286C" w:rsidRPr="004A1C39" w:rsidRDefault="0057286C" w:rsidP="005069E1">
            <w:pPr>
              <w:jc w:val="center"/>
              <w:rPr>
                <w:rFonts w:ascii="Garamond" w:hAnsi="Garamond" w:cstheme="minorHAnsi"/>
              </w:rPr>
            </w:pPr>
            <w:r w:rsidRPr="004A1C39">
              <w:rPr>
                <w:rFonts w:ascii="Garamond" w:hAnsi="Garamond" w:cstheme="minorHAnsi"/>
              </w:rPr>
              <w:t>1</w:t>
            </w:r>
          </w:p>
        </w:tc>
        <w:tc>
          <w:tcPr>
            <w:tcW w:w="357" w:type="pct"/>
            <w:shd w:val="clear" w:color="auto" w:fill="auto"/>
            <w:noWrap/>
            <w:vAlign w:val="bottom"/>
          </w:tcPr>
          <w:p w14:paraId="0230E324" w14:textId="77777777" w:rsidR="0057286C" w:rsidRPr="004A1C39" w:rsidRDefault="0057286C" w:rsidP="005069E1">
            <w:pPr>
              <w:jc w:val="center"/>
              <w:rPr>
                <w:rFonts w:ascii="Garamond" w:hAnsi="Garamond" w:cstheme="minorHAnsi"/>
              </w:rPr>
            </w:pPr>
            <w:r w:rsidRPr="004A1C39">
              <w:rPr>
                <w:rFonts w:ascii="Garamond" w:hAnsi="Garamond" w:cstheme="minorHAnsi"/>
              </w:rPr>
              <w:t>8</w:t>
            </w:r>
          </w:p>
        </w:tc>
        <w:tc>
          <w:tcPr>
            <w:tcW w:w="361" w:type="pct"/>
            <w:shd w:val="clear" w:color="auto" w:fill="auto"/>
            <w:vAlign w:val="bottom"/>
          </w:tcPr>
          <w:p w14:paraId="28868AFC"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5.56</w:t>
            </w:r>
          </w:p>
        </w:tc>
        <w:tc>
          <w:tcPr>
            <w:tcW w:w="327" w:type="pct"/>
            <w:shd w:val="clear" w:color="auto" w:fill="auto"/>
            <w:vAlign w:val="bottom"/>
          </w:tcPr>
          <w:p w14:paraId="4C8EB426"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6</w:t>
            </w:r>
          </w:p>
        </w:tc>
        <w:tc>
          <w:tcPr>
            <w:tcW w:w="391" w:type="pct"/>
            <w:shd w:val="clear" w:color="auto" w:fill="auto"/>
            <w:vAlign w:val="bottom"/>
          </w:tcPr>
          <w:p w14:paraId="19A1F50B" w14:textId="77777777" w:rsidR="0057286C" w:rsidRPr="004A1C39" w:rsidDel="001C1B48" w:rsidRDefault="0057286C" w:rsidP="005069E1">
            <w:pPr>
              <w:jc w:val="center"/>
              <w:rPr>
                <w:rFonts w:ascii="Garamond" w:hAnsi="Garamond" w:cstheme="minorHAnsi"/>
              </w:rPr>
            </w:pPr>
            <w:r w:rsidRPr="004A1C39">
              <w:rPr>
                <w:rFonts w:ascii="Garamond" w:hAnsi="Garamond" w:cstheme="minorHAnsi"/>
              </w:rPr>
              <w:t>1.15</w:t>
            </w:r>
          </w:p>
        </w:tc>
        <w:tc>
          <w:tcPr>
            <w:tcW w:w="286" w:type="pct"/>
            <w:shd w:val="clear" w:color="auto" w:fill="auto"/>
            <w:vAlign w:val="bottom"/>
          </w:tcPr>
          <w:p w14:paraId="7542554D" w14:textId="77777777" w:rsidR="0057286C" w:rsidRPr="004A1C39" w:rsidRDefault="0057286C" w:rsidP="005069E1">
            <w:pPr>
              <w:jc w:val="center"/>
              <w:rPr>
                <w:rFonts w:ascii="Garamond" w:hAnsi="Garamond" w:cstheme="minorHAnsi"/>
              </w:rPr>
            </w:pPr>
            <w:r w:rsidRPr="004A1C39">
              <w:rPr>
                <w:rFonts w:ascii="Garamond" w:hAnsi="Garamond" w:cstheme="minorHAnsi"/>
              </w:rPr>
              <w:t>1</w:t>
            </w:r>
          </w:p>
        </w:tc>
        <w:tc>
          <w:tcPr>
            <w:tcW w:w="360" w:type="pct"/>
            <w:shd w:val="clear" w:color="auto" w:fill="auto"/>
            <w:vAlign w:val="bottom"/>
          </w:tcPr>
          <w:p w14:paraId="0CCF4E8E" w14:textId="77777777" w:rsidR="0057286C" w:rsidRPr="004A1C39" w:rsidRDefault="0057286C" w:rsidP="005069E1">
            <w:pPr>
              <w:jc w:val="center"/>
              <w:rPr>
                <w:rFonts w:ascii="Garamond" w:hAnsi="Garamond" w:cstheme="minorHAnsi"/>
              </w:rPr>
            </w:pPr>
            <w:r w:rsidRPr="004A1C39">
              <w:rPr>
                <w:rFonts w:ascii="Garamond" w:hAnsi="Garamond" w:cstheme="minorHAnsi"/>
              </w:rPr>
              <w:t>7</w:t>
            </w:r>
          </w:p>
        </w:tc>
      </w:tr>
      <w:tr w:rsidR="0057286C" w:rsidRPr="004A1C39" w14:paraId="4FB63AC6" w14:textId="77777777" w:rsidTr="005069E1">
        <w:trPr>
          <w:trHeight w:val="288"/>
          <w:jc w:val="center"/>
        </w:trPr>
        <w:tc>
          <w:tcPr>
            <w:tcW w:w="1551" w:type="pct"/>
            <w:shd w:val="clear" w:color="auto" w:fill="auto"/>
            <w:noWrap/>
            <w:vAlign w:val="bottom"/>
          </w:tcPr>
          <w:p w14:paraId="5153C9D8" w14:textId="77777777" w:rsidR="0057286C" w:rsidRPr="004A1C39" w:rsidRDefault="0057286C" w:rsidP="005069E1">
            <w:pPr>
              <w:jc w:val="center"/>
              <w:rPr>
                <w:rFonts w:ascii="Garamond" w:eastAsia="Times New Roman" w:hAnsi="Garamond" w:cstheme="minorHAnsi"/>
              </w:rPr>
            </w:pPr>
          </w:p>
        </w:tc>
        <w:tc>
          <w:tcPr>
            <w:tcW w:w="1724" w:type="pct"/>
            <w:gridSpan w:val="5"/>
            <w:shd w:val="clear" w:color="auto" w:fill="auto"/>
            <w:noWrap/>
            <w:vAlign w:val="bottom"/>
          </w:tcPr>
          <w:p w14:paraId="167337EA" w14:textId="77777777" w:rsidR="0057286C" w:rsidRPr="004A1C39" w:rsidRDefault="0057286C" w:rsidP="005069E1">
            <w:pPr>
              <w:jc w:val="center"/>
              <w:rPr>
                <w:rFonts w:ascii="Garamond" w:hAnsi="Garamond" w:cstheme="minorHAnsi"/>
              </w:rPr>
            </w:pPr>
            <w:r w:rsidRPr="004A1C39">
              <w:rPr>
                <w:rFonts w:ascii="Garamond" w:eastAsia="Times New Roman" w:hAnsi="Garamond" w:cstheme="minorHAnsi"/>
              </w:rPr>
              <w:t>Year 2010 (768 clusters)</w:t>
            </w:r>
          </w:p>
        </w:tc>
        <w:tc>
          <w:tcPr>
            <w:tcW w:w="1725" w:type="pct"/>
            <w:gridSpan w:val="5"/>
            <w:shd w:val="clear" w:color="auto" w:fill="auto"/>
            <w:vAlign w:val="bottom"/>
          </w:tcPr>
          <w:p w14:paraId="5D34DAAE" w14:textId="77777777" w:rsidR="0057286C" w:rsidRPr="004A1C39" w:rsidRDefault="0057286C" w:rsidP="005069E1">
            <w:pPr>
              <w:jc w:val="center"/>
              <w:rPr>
                <w:rFonts w:ascii="Garamond" w:hAnsi="Garamond" w:cstheme="minorHAnsi"/>
              </w:rPr>
            </w:pPr>
            <w:r w:rsidRPr="004A1C39">
              <w:rPr>
                <w:rFonts w:ascii="Garamond" w:eastAsia="Times New Roman" w:hAnsi="Garamond" w:cstheme="minorHAnsi"/>
              </w:rPr>
              <w:t>Year 2013 (204 clusters)</w:t>
            </w:r>
          </w:p>
        </w:tc>
      </w:tr>
      <w:tr w:rsidR="0057286C" w:rsidRPr="004A1C39" w14:paraId="531CB7C8" w14:textId="77777777" w:rsidTr="005069E1">
        <w:trPr>
          <w:trHeight w:val="288"/>
          <w:jc w:val="center"/>
        </w:trPr>
        <w:tc>
          <w:tcPr>
            <w:tcW w:w="1551" w:type="pct"/>
            <w:shd w:val="clear" w:color="auto" w:fill="auto"/>
            <w:noWrap/>
            <w:vAlign w:val="center"/>
          </w:tcPr>
          <w:p w14:paraId="1CF9978C"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Cluster mean </w:t>
            </w:r>
            <w:proofErr w:type="spellStart"/>
            <w:r w:rsidRPr="004A1C39">
              <w:rPr>
                <w:rFonts w:ascii="Garamond" w:eastAsia="Times New Roman" w:hAnsi="Garamond" w:cstheme="minorHAnsi"/>
              </w:rPr>
              <w:t>logFCS</w:t>
            </w:r>
            <w:proofErr w:type="spellEnd"/>
          </w:p>
        </w:tc>
        <w:tc>
          <w:tcPr>
            <w:tcW w:w="359" w:type="pct"/>
            <w:shd w:val="clear" w:color="auto" w:fill="auto"/>
            <w:noWrap/>
            <w:vAlign w:val="center"/>
          </w:tcPr>
          <w:p w14:paraId="2E3792A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3.82</w:t>
            </w:r>
          </w:p>
        </w:tc>
        <w:tc>
          <w:tcPr>
            <w:tcW w:w="361" w:type="pct"/>
            <w:shd w:val="clear" w:color="auto" w:fill="auto"/>
            <w:noWrap/>
            <w:vAlign w:val="center"/>
          </w:tcPr>
          <w:p w14:paraId="2500E9E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3.81</w:t>
            </w:r>
          </w:p>
        </w:tc>
        <w:tc>
          <w:tcPr>
            <w:tcW w:w="389" w:type="pct"/>
            <w:shd w:val="clear" w:color="auto" w:fill="auto"/>
            <w:noWrap/>
            <w:vAlign w:val="center"/>
          </w:tcPr>
          <w:p w14:paraId="2F1929D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0.21</w:t>
            </w:r>
          </w:p>
        </w:tc>
        <w:tc>
          <w:tcPr>
            <w:tcW w:w="258" w:type="pct"/>
            <w:shd w:val="clear" w:color="auto" w:fill="auto"/>
            <w:noWrap/>
            <w:vAlign w:val="center"/>
          </w:tcPr>
          <w:p w14:paraId="7366F36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3.20</w:t>
            </w:r>
          </w:p>
        </w:tc>
        <w:tc>
          <w:tcPr>
            <w:tcW w:w="357" w:type="pct"/>
            <w:shd w:val="clear" w:color="auto" w:fill="auto"/>
            <w:noWrap/>
            <w:vAlign w:val="center"/>
          </w:tcPr>
          <w:p w14:paraId="4F9559A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4.52</w:t>
            </w:r>
          </w:p>
        </w:tc>
        <w:tc>
          <w:tcPr>
            <w:tcW w:w="361" w:type="pct"/>
            <w:shd w:val="clear" w:color="auto" w:fill="auto"/>
            <w:vAlign w:val="center"/>
          </w:tcPr>
          <w:p w14:paraId="2F9DAA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3.86</w:t>
            </w:r>
          </w:p>
        </w:tc>
        <w:tc>
          <w:tcPr>
            <w:tcW w:w="327" w:type="pct"/>
            <w:shd w:val="clear" w:color="auto" w:fill="auto"/>
            <w:vAlign w:val="center"/>
          </w:tcPr>
          <w:p w14:paraId="4E9344A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3.85</w:t>
            </w:r>
          </w:p>
        </w:tc>
        <w:tc>
          <w:tcPr>
            <w:tcW w:w="391" w:type="pct"/>
            <w:shd w:val="clear" w:color="auto" w:fill="auto"/>
            <w:vAlign w:val="center"/>
          </w:tcPr>
          <w:p w14:paraId="02BE27D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0.19</w:t>
            </w:r>
          </w:p>
        </w:tc>
        <w:tc>
          <w:tcPr>
            <w:tcW w:w="286" w:type="pct"/>
            <w:shd w:val="clear" w:color="auto" w:fill="auto"/>
            <w:vAlign w:val="center"/>
          </w:tcPr>
          <w:p w14:paraId="540A52A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3.42</w:t>
            </w:r>
          </w:p>
        </w:tc>
        <w:tc>
          <w:tcPr>
            <w:tcW w:w="360" w:type="pct"/>
            <w:shd w:val="clear" w:color="auto" w:fill="auto"/>
            <w:vAlign w:val="center"/>
          </w:tcPr>
          <w:p w14:paraId="2B1155F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4.43</w:t>
            </w:r>
          </w:p>
        </w:tc>
      </w:tr>
      <w:tr w:rsidR="0057286C" w:rsidRPr="004A1C39" w14:paraId="672A6055" w14:textId="77777777" w:rsidTr="005069E1">
        <w:trPr>
          <w:trHeight w:val="288"/>
          <w:jc w:val="center"/>
        </w:trPr>
        <w:tc>
          <w:tcPr>
            <w:tcW w:w="1551" w:type="pct"/>
            <w:shd w:val="clear" w:color="auto" w:fill="auto"/>
            <w:noWrap/>
            <w:vAlign w:val="center"/>
          </w:tcPr>
          <w:p w14:paraId="0FC34A9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Cluster mean </w:t>
            </w:r>
            <w:proofErr w:type="spellStart"/>
            <w:r w:rsidRPr="004A1C39">
              <w:rPr>
                <w:rFonts w:ascii="Garamond" w:eastAsia="Times New Roman" w:hAnsi="Garamond" w:cstheme="minorHAnsi"/>
              </w:rPr>
              <w:t>rCSI</w:t>
            </w:r>
            <w:proofErr w:type="spellEnd"/>
          </w:p>
        </w:tc>
        <w:tc>
          <w:tcPr>
            <w:tcW w:w="359" w:type="pct"/>
            <w:shd w:val="clear" w:color="auto" w:fill="auto"/>
            <w:noWrap/>
            <w:vAlign w:val="center"/>
          </w:tcPr>
          <w:p w14:paraId="5210B7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3.68</w:t>
            </w:r>
          </w:p>
        </w:tc>
        <w:tc>
          <w:tcPr>
            <w:tcW w:w="361" w:type="pct"/>
            <w:shd w:val="clear" w:color="auto" w:fill="auto"/>
            <w:noWrap/>
            <w:vAlign w:val="center"/>
          </w:tcPr>
          <w:p w14:paraId="666A06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2.88</w:t>
            </w:r>
          </w:p>
        </w:tc>
        <w:tc>
          <w:tcPr>
            <w:tcW w:w="389" w:type="pct"/>
            <w:shd w:val="clear" w:color="auto" w:fill="auto"/>
            <w:noWrap/>
            <w:vAlign w:val="center"/>
          </w:tcPr>
          <w:p w14:paraId="0C95BF2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3.05</w:t>
            </w:r>
          </w:p>
        </w:tc>
        <w:tc>
          <w:tcPr>
            <w:tcW w:w="258" w:type="pct"/>
            <w:shd w:val="clear" w:color="auto" w:fill="auto"/>
            <w:noWrap/>
            <w:vAlign w:val="center"/>
          </w:tcPr>
          <w:p w14:paraId="67D3DCF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shd w:val="clear" w:color="auto" w:fill="auto"/>
            <w:noWrap/>
            <w:vAlign w:val="center"/>
          </w:tcPr>
          <w:p w14:paraId="45D1C63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17.25</w:t>
            </w:r>
          </w:p>
        </w:tc>
        <w:tc>
          <w:tcPr>
            <w:tcW w:w="361" w:type="pct"/>
            <w:shd w:val="clear" w:color="auto" w:fill="auto"/>
            <w:vAlign w:val="center"/>
          </w:tcPr>
          <w:p w14:paraId="1BAE83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4.26</w:t>
            </w:r>
          </w:p>
        </w:tc>
        <w:tc>
          <w:tcPr>
            <w:tcW w:w="327" w:type="pct"/>
            <w:shd w:val="clear" w:color="auto" w:fill="auto"/>
            <w:vAlign w:val="center"/>
          </w:tcPr>
          <w:p w14:paraId="10FC6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3.70</w:t>
            </w:r>
          </w:p>
        </w:tc>
        <w:tc>
          <w:tcPr>
            <w:tcW w:w="391" w:type="pct"/>
            <w:shd w:val="clear" w:color="auto" w:fill="auto"/>
            <w:vAlign w:val="center"/>
          </w:tcPr>
          <w:p w14:paraId="3D41A72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2.66</w:t>
            </w:r>
          </w:p>
        </w:tc>
        <w:tc>
          <w:tcPr>
            <w:tcW w:w="286" w:type="pct"/>
            <w:shd w:val="clear" w:color="auto" w:fill="auto"/>
            <w:vAlign w:val="center"/>
          </w:tcPr>
          <w:p w14:paraId="1AB76D2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shd w:val="clear" w:color="auto" w:fill="auto"/>
            <w:vAlign w:val="center"/>
          </w:tcPr>
          <w:p w14:paraId="09E311B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16.28</w:t>
            </w:r>
          </w:p>
        </w:tc>
      </w:tr>
      <w:tr w:rsidR="0057286C" w:rsidRPr="004A1C39" w14:paraId="4633B41D" w14:textId="77777777" w:rsidTr="005069E1">
        <w:trPr>
          <w:trHeight w:val="288"/>
          <w:jc w:val="center"/>
        </w:trPr>
        <w:tc>
          <w:tcPr>
            <w:tcW w:w="1551" w:type="pct"/>
            <w:shd w:val="clear" w:color="auto" w:fill="auto"/>
            <w:noWrap/>
            <w:vAlign w:val="center"/>
          </w:tcPr>
          <w:p w14:paraId="5FBE7D1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Cluster mean HDDS</w:t>
            </w:r>
          </w:p>
        </w:tc>
        <w:tc>
          <w:tcPr>
            <w:tcW w:w="359" w:type="pct"/>
            <w:shd w:val="clear" w:color="auto" w:fill="auto"/>
            <w:noWrap/>
            <w:vAlign w:val="center"/>
          </w:tcPr>
          <w:p w14:paraId="29D1978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5.18</w:t>
            </w:r>
          </w:p>
        </w:tc>
        <w:tc>
          <w:tcPr>
            <w:tcW w:w="361" w:type="pct"/>
            <w:shd w:val="clear" w:color="auto" w:fill="auto"/>
            <w:noWrap/>
            <w:vAlign w:val="center"/>
          </w:tcPr>
          <w:p w14:paraId="68AEC40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5.19</w:t>
            </w:r>
          </w:p>
        </w:tc>
        <w:tc>
          <w:tcPr>
            <w:tcW w:w="389" w:type="pct"/>
            <w:shd w:val="clear" w:color="auto" w:fill="auto"/>
            <w:noWrap/>
            <w:vAlign w:val="center"/>
          </w:tcPr>
          <w:p w14:paraId="13A3EE6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0.70</w:t>
            </w:r>
          </w:p>
        </w:tc>
        <w:tc>
          <w:tcPr>
            <w:tcW w:w="258" w:type="pct"/>
            <w:shd w:val="clear" w:color="auto" w:fill="auto"/>
            <w:noWrap/>
            <w:vAlign w:val="center"/>
          </w:tcPr>
          <w:p w14:paraId="12FEC54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c>
          <w:tcPr>
            <w:tcW w:w="357" w:type="pct"/>
            <w:shd w:val="clear" w:color="auto" w:fill="auto"/>
            <w:noWrap/>
            <w:vAlign w:val="center"/>
          </w:tcPr>
          <w:p w14:paraId="52E3346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6.75</w:t>
            </w:r>
          </w:p>
        </w:tc>
        <w:tc>
          <w:tcPr>
            <w:tcW w:w="361" w:type="pct"/>
            <w:shd w:val="clear" w:color="auto" w:fill="auto"/>
            <w:vAlign w:val="center"/>
          </w:tcPr>
          <w:p w14:paraId="715DED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5.56</w:t>
            </w:r>
          </w:p>
        </w:tc>
        <w:tc>
          <w:tcPr>
            <w:tcW w:w="327" w:type="pct"/>
            <w:shd w:val="clear" w:color="auto" w:fill="auto"/>
            <w:vAlign w:val="center"/>
          </w:tcPr>
          <w:p w14:paraId="3B671CF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5.55</w:t>
            </w:r>
          </w:p>
        </w:tc>
        <w:tc>
          <w:tcPr>
            <w:tcW w:w="391" w:type="pct"/>
            <w:shd w:val="clear" w:color="auto" w:fill="auto"/>
            <w:vAlign w:val="center"/>
          </w:tcPr>
          <w:p w14:paraId="7DCEFB0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0.57</w:t>
            </w:r>
          </w:p>
        </w:tc>
        <w:tc>
          <w:tcPr>
            <w:tcW w:w="286" w:type="pct"/>
            <w:shd w:val="clear" w:color="auto" w:fill="auto"/>
            <w:vAlign w:val="center"/>
          </w:tcPr>
          <w:p w14:paraId="088150C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4.10</w:t>
            </w:r>
          </w:p>
        </w:tc>
        <w:tc>
          <w:tcPr>
            <w:tcW w:w="360" w:type="pct"/>
            <w:shd w:val="clear" w:color="auto" w:fill="auto"/>
            <w:vAlign w:val="center"/>
          </w:tcPr>
          <w:p w14:paraId="64059B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6.86</w:t>
            </w:r>
          </w:p>
        </w:tc>
      </w:tr>
      <w:tr w:rsidR="0057286C" w:rsidRPr="004A1C39" w14:paraId="0243D04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1A74F"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Total rainfall (meters)</w:t>
            </w:r>
          </w:p>
        </w:tc>
        <w:tc>
          <w:tcPr>
            <w:tcW w:w="359" w:type="pct"/>
            <w:tcBorders>
              <w:top w:val="single" w:sz="4" w:space="0" w:color="auto"/>
              <w:left w:val="single" w:sz="4" w:space="0" w:color="auto"/>
              <w:bottom w:val="single" w:sz="4" w:space="0" w:color="auto"/>
              <w:right w:val="single" w:sz="4" w:space="0" w:color="auto"/>
            </w:tcBorders>
            <w:shd w:val="clear" w:color="auto" w:fill="auto"/>
            <w:noWrap/>
            <w:hideMark/>
          </w:tcPr>
          <w:p w14:paraId="16CC5552" w14:textId="77777777" w:rsidR="0057286C" w:rsidRPr="004A1C39" w:rsidRDefault="0057286C" w:rsidP="005069E1">
            <w:pPr>
              <w:jc w:val="center"/>
              <w:rPr>
                <w:rFonts w:ascii="Garamond" w:hAnsi="Garamond" w:cstheme="minorHAnsi"/>
              </w:rPr>
            </w:pPr>
            <w:r w:rsidRPr="004A1C39">
              <w:rPr>
                <w:rFonts w:ascii="Garamond" w:hAnsi="Garamond" w:cstheme="minorHAnsi"/>
              </w:rPr>
              <w:t>0.99</w:t>
            </w:r>
          </w:p>
        </w:tc>
        <w:tc>
          <w:tcPr>
            <w:tcW w:w="361" w:type="pct"/>
            <w:tcBorders>
              <w:top w:val="single" w:sz="4" w:space="0" w:color="auto"/>
              <w:left w:val="single" w:sz="4" w:space="0" w:color="auto"/>
              <w:bottom w:val="single" w:sz="4" w:space="0" w:color="auto"/>
              <w:right w:val="single" w:sz="4" w:space="0" w:color="auto"/>
            </w:tcBorders>
            <w:shd w:val="clear" w:color="auto" w:fill="auto"/>
            <w:noWrap/>
            <w:hideMark/>
          </w:tcPr>
          <w:p w14:paraId="37F1F98A" w14:textId="77777777" w:rsidR="0057286C" w:rsidRPr="004A1C39" w:rsidRDefault="0057286C" w:rsidP="005069E1">
            <w:pPr>
              <w:jc w:val="center"/>
              <w:rPr>
                <w:rFonts w:ascii="Garamond" w:hAnsi="Garamond" w:cstheme="minorHAnsi"/>
              </w:rPr>
            </w:pPr>
            <w:r w:rsidRPr="004A1C39">
              <w:rPr>
                <w:rFonts w:ascii="Garamond" w:hAnsi="Garamond" w:cstheme="minorHAnsi"/>
              </w:rPr>
              <w:t>0.99</w:t>
            </w:r>
          </w:p>
        </w:tc>
        <w:tc>
          <w:tcPr>
            <w:tcW w:w="389" w:type="pct"/>
            <w:tcBorders>
              <w:top w:val="single" w:sz="4" w:space="0" w:color="auto"/>
              <w:left w:val="single" w:sz="4" w:space="0" w:color="auto"/>
              <w:bottom w:val="single" w:sz="4" w:space="0" w:color="auto"/>
              <w:right w:val="single" w:sz="4" w:space="0" w:color="auto"/>
            </w:tcBorders>
            <w:shd w:val="clear" w:color="auto" w:fill="auto"/>
            <w:noWrap/>
            <w:hideMark/>
          </w:tcPr>
          <w:p w14:paraId="58FEF94D" w14:textId="77777777" w:rsidR="0057286C" w:rsidRPr="004A1C39" w:rsidRDefault="0057286C" w:rsidP="005069E1">
            <w:pPr>
              <w:jc w:val="center"/>
              <w:rPr>
                <w:rFonts w:ascii="Garamond" w:hAnsi="Garamond" w:cstheme="minorHAnsi"/>
              </w:rPr>
            </w:pPr>
            <w:r w:rsidRPr="004A1C39">
              <w:rPr>
                <w:rFonts w:ascii="Garamond" w:hAnsi="Garamond" w:cstheme="minorHAnsi"/>
              </w:rPr>
              <w:t>0.19</w:t>
            </w:r>
          </w:p>
        </w:tc>
        <w:tc>
          <w:tcPr>
            <w:tcW w:w="258" w:type="pct"/>
            <w:tcBorders>
              <w:top w:val="single" w:sz="4" w:space="0" w:color="auto"/>
              <w:left w:val="single" w:sz="4" w:space="0" w:color="auto"/>
              <w:bottom w:val="single" w:sz="4" w:space="0" w:color="auto"/>
              <w:right w:val="single" w:sz="4" w:space="0" w:color="auto"/>
            </w:tcBorders>
            <w:shd w:val="clear" w:color="auto" w:fill="auto"/>
            <w:noWrap/>
            <w:hideMark/>
          </w:tcPr>
          <w:p w14:paraId="48AED477" w14:textId="77777777" w:rsidR="0057286C" w:rsidRPr="004A1C39" w:rsidRDefault="0057286C" w:rsidP="005069E1">
            <w:pPr>
              <w:jc w:val="center"/>
              <w:rPr>
                <w:rFonts w:ascii="Garamond" w:hAnsi="Garamond" w:cstheme="minorHAnsi"/>
              </w:rPr>
            </w:pPr>
            <w:r w:rsidRPr="004A1C39">
              <w:rPr>
                <w:rFonts w:ascii="Garamond" w:hAnsi="Garamond" w:cstheme="minorHAnsi"/>
              </w:rPr>
              <w:t>0.51</w:t>
            </w:r>
          </w:p>
        </w:tc>
        <w:tc>
          <w:tcPr>
            <w:tcW w:w="357" w:type="pct"/>
            <w:tcBorders>
              <w:top w:val="single" w:sz="4" w:space="0" w:color="auto"/>
              <w:left w:val="single" w:sz="4" w:space="0" w:color="auto"/>
              <w:bottom w:val="single" w:sz="4" w:space="0" w:color="auto"/>
              <w:right w:val="single" w:sz="4" w:space="0" w:color="auto"/>
            </w:tcBorders>
            <w:shd w:val="clear" w:color="auto" w:fill="auto"/>
            <w:noWrap/>
            <w:hideMark/>
          </w:tcPr>
          <w:p w14:paraId="7619BCBB" w14:textId="77777777" w:rsidR="0057286C" w:rsidRPr="004A1C39" w:rsidRDefault="0057286C" w:rsidP="005069E1">
            <w:pPr>
              <w:jc w:val="center"/>
              <w:rPr>
                <w:rFonts w:ascii="Garamond" w:hAnsi="Garamond" w:cstheme="minorHAnsi"/>
              </w:rPr>
            </w:pPr>
            <w:r w:rsidRPr="004A1C39">
              <w:rPr>
                <w:rFonts w:ascii="Garamond" w:hAnsi="Garamond" w:cstheme="minorHAnsi"/>
              </w:rPr>
              <w:t>1.58</w:t>
            </w:r>
          </w:p>
        </w:tc>
        <w:tc>
          <w:tcPr>
            <w:tcW w:w="361" w:type="pct"/>
            <w:tcBorders>
              <w:top w:val="single" w:sz="4" w:space="0" w:color="auto"/>
              <w:left w:val="single" w:sz="4" w:space="0" w:color="auto"/>
              <w:bottom w:val="single" w:sz="4" w:space="0" w:color="auto"/>
              <w:right w:val="single" w:sz="4" w:space="0" w:color="auto"/>
            </w:tcBorders>
            <w:shd w:val="clear" w:color="auto" w:fill="auto"/>
          </w:tcPr>
          <w:p w14:paraId="546A5A87" w14:textId="77777777" w:rsidR="0057286C" w:rsidRPr="004A1C39" w:rsidRDefault="0057286C" w:rsidP="005069E1">
            <w:pPr>
              <w:jc w:val="center"/>
              <w:rPr>
                <w:rFonts w:ascii="Garamond" w:hAnsi="Garamond" w:cstheme="minorHAnsi"/>
              </w:rPr>
            </w:pPr>
            <w:r w:rsidRPr="004A1C39">
              <w:rPr>
                <w:rFonts w:ascii="Garamond" w:hAnsi="Garamond" w:cstheme="minorHAnsi"/>
              </w:rPr>
              <w:t>0.95</w:t>
            </w:r>
          </w:p>
        </w:tc>
        <w:tc>
          <w:tcPr>
            <w:tcW w:w="327" w:type="pct"/>
            <w:tcBorders>
              <w:top w:val="single" w:sz="4" w:space="0" w:color="auto"/>
              <w:left w:val="single" w:sz="4" w:space="0" w:color="auto"/>
              <w:bottom w:val="single" w:sz="4" w:space="0" w:color="auto"/>
              <w:right w:val="single" w:sz="4" w:space="0" w:color="auto"/>
            </w:tcBorders>
            <w:shd w:val="clear" w:color="auto" w:fill="auto"/>
          </w:tcPr>
          <w:p w14:paraId="0F1FCBFB" w14:textId="77777777" w:rsidR="0057286C" w:rsidRPr="004A1C39" w:rsidRDefault="0057286C" w:rsidP="005069E1">
            <w:pPr>
              <w:jc w:val="center"/>
              <w:rPr>
                <w:rFonts w:ascii="Garamond" w:hAnsi="Garamond" w:cstheme="minorHAnsi"/>
              </w:rPr>
            </w:pPr>
            <w:r w:rsidRPr="004A1C39">
              <w:rPr>
                <w:rFonts w:ascii="Garamond" w:hAnsi="Garamond" w:cstheme="minorHAnsi"/>
              </w:rPr>
              <w:t>0.91</w:t>
            </w:r>
          </w:p>
        </w:tc>
        <w:tc>
          <w:tcPr>
            <w:tcW w:w="391" w:type="pct"/>
            <w:tcBorders>
              <w:top w:val="single" w:sz="4" w:space="0" w:color="auto"/>
              <w:left w:val="single" w:sz="4" w:space="0" w:color="auto"/>
              <w:bottom w:val="single" w:sz="4" w:space="0" w:color="auto"/>
              <w:right w:val="single" w:sz="4" w:space="0" w:color="auto"/>
            </w:tcBorders>
            <w:shd w:val="clear" w:color="auto" w:fill="auto"/>
          </w:tcPr>
          <w:p w14:paraId="51E114FA" w14:textId="77777777" w:rsidR="0057286C" w:rsidRPr="004A1C39" w:rsidRDefault="0057286C" w:rsidP="005069E1">
            <w:pPr>
              <w:jc w:val="center"/>
              <w:rPr>
                <w:rFonts w:ascii="Garamond" w:hAnsi="Garamond" w:cstheme="minorHAnsi"/>
              </w:rPr>
            </w:pPr>
            <w:r w:rsidRPr="004A1C39">
              <w:rPr>
                <w:rFonts w:ascii="Garamond" w:hAnsi="Garamond" w:cstheme="minorHAnsi"/>
              </w:rPr>
              <w:t>0.16</w:t>
            </w:r>
          </w:p>
        </w:tc>
        <w:tc>
          <w:tcPr>
            <w:tcW w:w="286" w:type="pct"/>
            <w:tcBorders>
              <w:top w:val="single" w:sz="4" w:space="0" w:color="auto"/>
              <w:left w:val="single" w:sz="4" w:space="0" w:color="auto"/>
              <w:bottom w:val="single" w:sz="4" w:space="0" w:color="auto"/>
              <w:right w:val="single" w:sz="4" w:space="0" w:color="auto"/>
            </w:tcBorders>
            <w:shd w:val="clear" w:color="auto" w:fill="auto"/>
          </w:tcPr>
          <w:p w14:paraId="42EEAEE2" w14:textId="77777777" w:rsidR="0057286C" w:rsidRPr="004A1C39" w:rsidRDefault="0057286C" w:rsidP="005069E1">
            <w:pPr>
              <w:jc w:val="center"/>
              <w:rPr>
                <w:rFonts w:ascii="Garamond" w:hAnsi="Garamond" w:cstheme="minorHAnsi"/>
              </w:rPr>
            </w:pPr>
            <w:r w:rsidRPr="004A1C39">
              <w:rPr>
                <w:rFonts w:ascii="Garamond" w:hAnsi="Garamond" w:cstheme="minorHAnsi"/>
              </w:rPr>
              <w:t>0.59</w:t>
            </w:r>
          </w:p>
        </w:tc>
        <w:tc>
          <w:tcPr>
            <w:tcW w:w="360" w:type="pct"/>
            <w:tcBorders>
              <w:top w:val="single" w:sz="4" w:space="0" w:color="auto"/>
              <w:left w:val="single" w:sz="4" w:space="0" w:color="auto"/>
              <w:bottom w:val="single" w:sz="4" w:space="0" w:color="auto"/>
              <w:right w:val="single" w:sz="4" w:space="0" w:color="auto"/>
            </w:tcBorders>
            <w:shd w:val="clear" w:color="auto" w:fill="auto"/>
          </w:tcPr>
          <w:p w14:paraId="59B7FBCD" w14:textId="77777777" w:rsidR="0057286C" w:rsidRPr="004A1C39" w:rsidRDefault="0057286C" w:rsidP="005069E1">
            <w:pPr>
              <w:jc w:val="center"/>
              <w:rPr>
                <w:rFonts w:ascii="Garamond" w:hAnsi="Garamond" w:cstheme="minorHAnsi"/>
              </w:rPr>
            </w:pPr>
            <w:r w:rsidRPr="004A1C39">
              <w:rPr>
                <w:rFonts w:ascii="Garamond" w:hAnsi="Garamond" w:cstheme="minorHAnsi"/>
              </w:rPr>
              <w:t>1.53</w:t>
            </w:r>
          </w:p>
        </w:tc>
      </w:tr>
      <w:tr w:rsidR="0057286C" w:rsidRPr="004A1C39" w14:paraId="45FEEB7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AD1D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First day of rain</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721E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45.51</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1541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43.00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70B1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11.23</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C1EDF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1F5F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DD4EBA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48.42</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C613BF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53.00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94715F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15.18</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722F31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2D44F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79.00</w:t>
            </w:r>
          </w:p>
        </w:tc>
      </w:tr>
      <w:tr w:rsidR="0057286C" w:rsidRPr="004A1C39" w14:paraId="50062EBF"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CEFC0"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Max days without rain</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A694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21.18</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2C1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D34A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6.55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AFCC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165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14FDD96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23.50</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9892F1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24.00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EE0387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6.40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0AE2B5B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6615BA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31.00</w:t>
            </w:r>
          </w:p>
        </w:tc>
      </w:tr>
      <w:tr w:rsidR="0057286C" w:rsidRPr="004A1C39" w14:paraId="33BD02A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3C32C0" w14:textId="616E95C6"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Rainfall in flood prone regions</w:t>
            </w:r>
            <w:r w:rsidR="00BA4A8A" w:rsidRPr="004A1C39">
              <w:rPr>
                <w:rFonts w:ascii="Garamond" w:eastAsia="Times New Roman" w:hAnsi="Garamond" w:cstheme="minorHAnsi"/>
              </w:rPr>
              <w:t xml:space="preserve"> </w:t>
            </w:r>
            <w:r w:rsidRPr="004A1C39">
              <w:rPr>
                <w:rFonts w:ascii="Garamond" w:eastAsia="Times New Roman" w:hAnsi="Garamond" w:cstheme="minorHAnsi"/>
              </w:rPr>
              <w:t>(meters)</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73AFA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5.20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26E44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0314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32.92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EBD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48E4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341.29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A040C2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853B28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DF5986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5.79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1E45E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1040EE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53.24</w:t>
            </w:r>
          </w:p>
        </w:tc>
      </w:tr>
      <w:tr w:rsidR="0057286C" w:rsidRPr="004A1C39" w14:paraId="6CF84E57"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B5366"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Number of cellphones owned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B59A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A4CC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0.44</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B05F9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0.60</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4FC98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F3C15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4.13</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94D43E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0.94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431F2B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B3855F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0.71</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B47445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1814B1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4.40</w:t>
            </w:r>
          </w:p>
        </w:tc>
      </w:tr>
      <w:tr w:rsidR="0057286C" w:rsidRPr="004A1C39" w14:paraId="544C7982"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3E6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Maize price (log form)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053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3.49</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FE0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3.50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6282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5E96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2.89</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7D2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ED77B8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BAA76C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4.55</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259BAB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601C9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43133E5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4.92</w:t>
            </w:r>
          </w:p>
        </w:tc>
      </w:tr>
      <w:tr w:rsidR="0057286C" w:rsidRPr="004A1C39" w14:paraId="32174F52"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DE568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Market thinness</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96A6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0.63</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2EB1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0.63</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0F79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744F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6E24F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48C815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0.43</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1D4A417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4BD624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0.33</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070B3B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6EAB062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42BCA613"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4AD820"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Percent of natural roof</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522D9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AB341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A78C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0.29</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F9228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AE1E3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77C8D13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0.46</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E0EB9D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5FB5F9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78E130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07C7C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114AB5D7"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3C050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size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92EC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4.60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A4C80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4.56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AD4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0.69</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93ED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2.31</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DCA0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3BC404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5.00</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57FB373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4.89</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5B830FA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0.72</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DFB5F9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3.58</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F8FF8D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7.53</w:t>
            </w:r>
          </w:p>
        </w:tc>
      </w:tr>
      <w:tr w:rsidR="0057286C" w:rsidRPr="004A1C39" w14:paraId="56F320DF"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2EA922"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age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1B67B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42.17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6807E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42.06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994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4.64</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1B543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30.81</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B8B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56.38</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195BBE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42.57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856158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42.37</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1984FE5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4.06</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E1E13D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33.63</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2ECF15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56.19</w:t>
            </w:r>
          </w:p>
        </w:tc>
      </w:tr>
      <w:tr w:rsidR="0057286C" w:rsidRPr="004A1C39" w14:paraId="5463E60B"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0E06F"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Household gender (1 for male, 2 for female)</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ECF7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1.24</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B3EC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1.25</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4846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0.12</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8460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432F8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1.69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0982C4E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1.23</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8C8A59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1.22</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486594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711AF35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31F663E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1.50</w:t>
            </w:r>
          </w:p>
        </w:tc>
      </w:tr>
      <w:tr w:rsidR="0057286C" w:rsidRPr="004A1C39" w14:paraId="2059497E"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D0C4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Asset Index</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4C3F2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EB83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0.01</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8D1C8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C09A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-0.83</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B6F1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1.05</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1C17EE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-0.02</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672E2A9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71242E4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40F603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2CE9CC8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2.94</w:t>
            </w:r>
          </w:p>
        </w:tc>
      </w:tr>
      <w:tr w:rsidR="0057286C" w:rsidRPr="004A1C39" w14:paraId="1E59B18D"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51B7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Distance to road (km)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AD8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8.37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BE075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4.36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DC22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10.15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ED2C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0.07</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9BA8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56.19</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5D25550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7.67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7C3D0B1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4.18</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CDE9D9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8.40</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13505AA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0.06</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CB1DC3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44.68</w:t>
            </w:r>
          </w:p>
        </w:tc>
      </w:tr>
      <w:tr w:rsidR="0057286C" w:rsidRPr="004A1C39" w14:paraId="09F910DB"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D2EF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 xml:space="preserve">Distance to </w:t>
            </w:r>
            <w:proofErr w:type="spellStart"/>
            <w:r w:rsidRPr="004A1C39">
              <w:rPr>
                <w:rFonts w:ascii="Garamond" w:eastAsia="Times New Roman" w:hAnsi="Garamond" w:cstheme="minorHAnsi"/>
              </w:rPr>
              <w:t>admarc</w:t>
            </w:r>
            <w:proofErr w:type="spellEnd"/>
            <w:r w:rsidRPr="004A1C39">
              <w:rPr>
                <w:rFonts w:ascii="Garamond" w:eastAsia="Times New Roman" w:hAnsi="Garamond" w:cstheme="minorHAnsi"/>
              </w:rPr>
              <w:t xml:space="preserve"> market (km)</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FF6AD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8.06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160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6.56</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20FD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5.77</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7290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0.38</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1E2E5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37.32</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3EE5756F"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7.81</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3D7006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6.24</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6A36A05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5.04</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4CB31E2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1.20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0E98762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32.89</w:t>
            </w:r>
          </w:p>
        </w:tc>
      </w:tr>
      <w:tr w:rsidR="0057286C" w:rsidRPr="004A1C39" w14:paraId="2601CF98"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869DE"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Percentage of agricultural land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227F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0.36</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4F38B"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0.49</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1005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23AC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5B22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B8004B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0941C137"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3A9E2190"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F7A6F3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708C1D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0.56</w:t>
            </w:r>
          </w:p>
        </w:tc>
      </w:tr>
      <w:tr w:rsidR="0057286C" w:rsidRPr="004A1C39" w14:paraId="10059CA0"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85B663"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Nutrition retention constrained</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B2C85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0.30</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C52F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C7079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B51D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FECBF1"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EE2B08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99BB61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0.05</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75A551E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0.39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62447BB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84BD3B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r>
      <w:tr w:rsidR="0057286C" w:rsidRPr="004A1C39" w14:paraId="44B76AD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65FE5"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Elevation (km)</w:t>
            </w:r>
          </w:p>
        </w:tc>
        <w:tc>
          <w:tcPr>
            <w:tcW w:w="359" w:type="pct"/>
            <w:tcBorders>
              <w:top w:val="single" w:sz="4" w:space="0" w:color="auto"/>
              <w:left w:val="single" w:sz="4" w:space="0" w:color="auto"/>
              <w:bottom w:val="single" w:sz="4" w:space="0" w:color="auto"/>
              <w:right w:val="single" w:sz="4" w:space="0" w:color="auto"/>
            </w:tcBorders>
            <w:shd w:val="clear" w:color="auto" w:fill="auto"/>
            <w:noWrap/>
            <w:hideMark/>
          </w:tcPr>
          <w:p w14:paraId="06A9AFC2" w14:textId="77777777" w:rsidR="0057286C" w:rsidRPr="004A1C39" w:rsidRDefault="0057286C" w:rsidP="005069E1">
            <w:pPr>
              <w:jc w:val="center"/>
              <w:rPr>
                <w:rFonts w:ascii="Garamond" w:hAnsi="Garamond" w:cstheme="minorHAnsi"/>
              </w:rPr>
            </w:pPr>
            <w:r w:rsidRPr="004A1C39">
              <w:rPr>
                <w:rFonts w:ascii="Garamond" w:hAnsi="Garamond" w:cstheme="minorHAnsi"/>
              </w:rPr>
              <w:t>0.87</w:t>
            </w:r>
          </w:p>
        </w:tc>
        <w:tc>
          <w:tcPr>
            <w:tcW w:w="361" w:type="pct"/>
            <w:tcBorders>
              <w:top w:val="single" w:sz="4" w:space="0" w:color="auto"/>
              <w:left w:val="single" w:sz="4" w:space="0" w:color="auto"/>
              <w:bottom w:val="single" w:sz="4" w:space="0" w:color="auto"/>
              <w:right w:val="single" w:sz="4" w:space="0" w:color="auto"/>
            </w:tcBorders>
            <w:shd w:val="clear" w:color="auto" w:fill="auto"/>
            <w:noWrap/>
            <w:hideMark/>
          </w:tcPr>
          <w:p w14:paraId="36C8579B" w14:textId="77777777" w:rsidR="0057286C" w:rsidRPr="004A1C39" w:rsidRDefault="0057286C" w:rsidP="005069E1">
            <w:pPr>
              <w:jc w:val="center"/>
              <w:rPr>
                <w:rFonts w:ascii="Garamond" w:hAnsi="Garamond" w:cstheme="minorHAnsi"/>
              </w:rPr>
            </w:pPr>
            <w:r w:rsidRPr="004A1C39">
              <w:rPr>
                <w:rFonts w:ascii="Garamond" w:hAnsi="Garamond" w:cstheme="minorHAnsi"/>
              </w:rPr>
              <w:t>0.90</w:t>
            </w:r>
          </w:p>
        </w:tc>
        <w:tc>
          <w:tcPr>
            <w:tcW w:w="389" w:type="pct"/>
            <w:tcBorders>
              <w:top w:val="single" w:sz="4" w:space="0" w:color="auto"/>
              <w:left w:val="single" w:sz="4" w:space="0" w:color="auto"/>
              <w:bottom w:val="single" w:sz="4" w:space="0" w:color="auto"/>
              <w:right w:val="single" w:sz="4" w:space="0" w:color="auto"/>
            </w:tcBorders>
            <w:shd w:val="clear" w:color="auto" w:fill="auto"/>
            <w:noWrap/>
            <w:hideMark/>
          </w:tcPr>
          <w:p w14:paraId="3ED59CA4" w14:textId="77777777" w:rsidR="0057286C" w:rsidRPr="004A1C39" w:rsidRDefault="0057286C" w:rsidP="005069E1">
            <w:pPr>
              <w:jc w:val="center"/>
              <w:rPr>
                <w:rFonts w:ascii="Garamond" w:hAnsi="Garamond" w:cstheme="minorHAnsi"/>
              </w:rPr>
            </w:pPr>
            <w:r w:rsidRPr="004A1C39">
              <w:rPr>
                <w:rFonts w:ascii="Garamond" w:hAnsi="Garamond" w:cstheme="minorHAnsi"/>
              </w:rPr>
              <w:t>0.35</w:t>
            </w:r>
          </w:p>
        </w:tc>
        <w:tc>
          <w:tcPr>
            <w:tcW w:w="258" w:type="pct"/>
            <w:tcBorders>
              <w:top w:val="single" w:sz="4" w:space="0" w:color="auto"/>
              <w:left w:val="single" w:sz="4" w:space="0" w:color="auto"/>
              <w:bottom w:val="single" w:sz="4" w:space="0" w:color="auto"/>
              <w:right w:val="single" w:sz="4" w:space="0" w:color="auto"/>
            </w:tcBorders>
            <w:shd w:val="clear" w:color="auto" w:fill="auto"/>
            <w:noWrap/>
            <w:hideMark/>
          </w:tcPr>
          <w:p w14:paraId="23E7166C" w14:textId="77777777" w:rsidR="0057286C" w:rsidRPr="004A1C39" w:rsidRDefault="0057286C" w:rsidP="005069E1">
            <w:pPr>
              <w:jc w:val="center"/>
              <w:rPr>
                <w:rFonts w:ascii="Garamond" w:hAnsi="Garamond" w:cstheme="minorHAnsi"/>
              </w:rPr>
            </w:pPr>
            <w:r w:rsidRPr="004A1C39">
              <w:rPr>
                <w:rFonts w:ascii="Garamond" w:hAnsi="Garamond" w:cstheme="minorHAnsi"/>
              </w:rPr>
              <w:t>0.04</w:t>
            </w:r>
          </w:p>
        </w:tc>
        <w:tc>
          <w:tcPr>
            <w:tcW w:w="357" w:type="pct"/>
            <w:tcBorders>
              <w:top w:val="single" w:sz="4" w:space="0" w:color="auto"/>
              <w:left w:val="single" w:sz="4" w:space="0" w:color="auto"/>
              <w:bottom w:val="single" w:sz="4" w:space="0" w:color="auto"/>
              <w:right w:val="single" w:sz="4" w:space="0" w:color="auto"/>
            </w:tcBorders>
            <w:shd w:val="clear" w:color="auto" w:fill="auto"/>
            <w:noWrap/>
            <w:hideMark/>
          </w:tcPr>
          <w:p w14:paraId="7353F4B7" w14:textId="77777777" w:rsidR="0057286C" w:rsidRPr="004A1C39" w:rsidRDefault="0057286C" w:rsidP="005069E1">
            <w:pPr>
              <w:jc w:val="center"/>
              <w:rPr>
                <w:rFonts w:ascii="Garamond" w:hAnsi="Garamond" w:cstheme="minorHAnsi"/>
              </w:rPr>
            </w:pPr>
            <w:r w:rsidRPr="004A1C39">
              <w:rPr>
                <w:rFonts w:ascii="Garamond" w:hAnsi="Garamond" w:cstheme="minorHAnsi"/>
              </w:rPr>
              <w:t>1.73</w:t>
            </w:r>
          </w:p>
        </w:tc>
        <w:tc>
          <w:tcPr>
            <w:tcW w:w="361" w:type="pct"/>
            <w:tcBorders>
              <w:top w:val="single" w:sz="4" w:space="0" w:color="auto"/>
              <w:left w:val="single" w:sz="4" w:space="0" w:color="auto"/>
              <w:bottom w:val="single" w:sz="4" w:space="0" w:color="auto"/>
              <w:right w:val="single" w:sz="4" w:space="0" w:color="auto"/>
            </w:tcBorders>
            <w:shd w:val="clear" w:color="auto" w:fill="auto"/>
          </w:tcPr>
          <w:p w14:paraId="76DFF542" w14:textId="77777777" w:rsidR="0057286C" w:rsidRPr="004A1C39" w:rsidRDefault="0057286C" w:rsidP="005069E1">
            <w:pPr>
              <w:jc w:val="center"/>
              <w:rPr>
                <w:rFonts w:ascii="Garamond" w:hAnsi="Garamond" w:cstheme="minorHAnsi"/>
              </w:rPr>
            </w:pPr>
            <w:r w:rsidRPr="004A1C39">
              <w:rPr>
                <w:rFonts w:ascii="Garamond" w:hAnsi="Garamond" w:cstheme="minorHAnsi"/>
              </w:rPr>
              <w:t>0.94</w:t>
            </w:r>
          </w:p>
        </w:tc>
        <w:tc>
          <w:tcPr>
            <w:tcW w:w="327" w:type="pct"/>
            <w:tcBorders>
              <w:top w:val="single" w:sz="4" w:space="0" w:color="auto"/>
              <w:left w:val="single" w:sz="4" w:space="0" w:color="auto"/>
              <w:bottom w:val="single" w:sz="4" w:space="0" w:color="auto"/>
              <w:right w:val="single" w:sz="4" w:space="0" w:color="auto"/>
            </w:tcBorders>
            <w:shd w:val="clear" w:color="auto" w:fill="auto"/>
          </w:tcPr>
          <w:p w14:paraId="08D0CAA8" w14:textId="77777777" w:rsidR="0057286C" w:rsidRPr="004A1C39" w:rsidRDefault="0057286C" w:rsidP="005069E1">
            <w:pPr>
              <w:jc w:val="center"/>
              <w:rPr>
                <w:rFonts w:ascii="Garamond" w:hAnsi="Garamond" w:cstheme="minorHAnsi"/>
              </w:rPr>
            </w:pPr>
            <w:r w:rsidRPr="004A1C39">
              <w:rPr>
                <w:rFonts w:ascii="Garamond" w:hAnsi="Garamond" w:cstheme="minorHAnsi"/>
              </w:rPr>
              <w:t>1.02</w:t>
            </w:r>
          </w:p>
        </w:tc>
        <w:tc>
          <w:tcPr>
            <w:tcW w:w="391" w:type="pct"/>
            <w:tcBorders>
              <w:top w:val="single" w:sz="4" w:space="0" w:color="auto"/>
              <w:left w:val="single" w:sz="4" w:space="0" w:color="auto"/>
              <w:bottom w:val="single" w:sz="4" w:space="0" w:color="auto"/>
              <w:right w:val="single" w:sz="4" w:space="0" w:color="auto"/>
            </w:tcBorders>
            <w:shd w:val="clear" w:color="auto" w:fill="auto"/>
          </w:tcPr>
          <w:p w14:paraId="4CFB553D" w14:textId="77777777" w:rsidR="0057286C" w:rsidRPr="004A1C39" w:rsidRDefault="0057286C" w:rsidP="005069E1">
            <w:pPr>
              <w:jc w:val="center"/>
              <w:rPr>
                <w:rFonts w:ascii="Garamond" w:hAnsi="Garamond" w:cstheme="minorHAnsi"/>
              </w:rPr>
            </w:pPr>
            <w:r w:rsidRPr="004A1C39">
              <w:rPr>
                <w:rFonts w:ascii="Garamond" w:hAnsi="Garamond" w:cstheme="minorHAnsi"/>
              </w:rPr>
              <w:t>0.29</w:t>
            </w:r>
          </w:p>
        </w:tc>
        <w:tc>
          <w:tcPr>
            <w:tcW w:w="286" w:type="pct"/>
            <w:tcBorders>
              <w:top w:val="single" w:sz="4" w:space="0" w:color="auto"/>
              <w:left w:val="single" w:sz="4" w:space="0" w:color="auto"/>
              <w:bottom w:val="single" w:sz="4" w:space="0" w:color="auto"/>
              <w:right w:val="single" w:sz="4" w:space="0" w:color="auto"/>
            </w:tcBorders>
            <w:shd w:val="clear" w:color="auto" w:fill="auto"/>
          </w:tcPr>
          <w:p w14:paraId="6101E691" w14:textId="77777777" w:rsidR="0057286C" w:rsidRPr="004A1C39" w:rsidRDefault="0057286C" w:rsidP="005069E1">
            <w:pPr>
              <w:jc w:val="center"/>
              <w:rPr>
                <w:rFonts w:ascii="Garamond" w:hAnsi="Garamond" w:cstheme="minorHAnsi"/>
              </w:rPr>
            </w:pPr>
            <w:r w:rsidRPr="004A1C39">
              <w:rPr>
                <w:rFonts w:ascii="Garamond" w:hAnsi="Garamond" w:cstheme="minorHAnsi"/>
              </w:rPr>
              <w:t>0.12</w:t>
            </w:r>
          </w:p>
        </w:tc>
        <w:tc>
          <w:tcPr>
            <w:tcW w:w="360" w:type="pct"/>
            <w:tcBorders>
              <w:top w:val="single" w:sz="4" w:space="0" w:color="auto"/>
              <w:left w:val="single" w:sz="4" w:space="0" w:color="auto"/>
              <w:bottom w:val="single" w:sz="4" w:space="0" w:color="auto"/>
              <w:right w:val="single" w:sz="4" w:space="0" w:color="auto"/>
            </w:tcBorders>
            <w:shd w:val="clear" w:color="auto" w:fill="auto"/>
          </w:tcPr>
          <w:p w14:paraId="20F7279D" w14:textId="77777777" w:rsidR="0057286C" w:rsidRPr="004A1C39" w:rsidRDefault="0057286C" w:rsidP="005069E1">
            <w:pPr>
              <w:jc w:val="center"/>
              <w:rPr>
                <w:rFonts w:ascii="Garamond" w:hAnsi="Garamond" w:cstheme="minorHAnsi"/>
              </w:rPr>
            </w:pPr>
            <w:r w:rsidRPr="004A1C39">
              <w:rPr>
                <w:rFonts w:ascii="Garamond" w:hAnsi="Garamond" w:cstheme="minorHAnsi"/>
              </w:rPr>
              <w:t>1.55</w:t>
            </w:r>
          </w:p>
        </w:tc>
      </w:tr>
      <w:tr w:rsidR="0057286C" w:rsidRPr="004A1C39" w14:paraId="505FEE34"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A3B14"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t>IPC Value (1 month lag)</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955F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1.18</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3CD8E"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619ED9"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0.43</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7B1A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6AD0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2327E3B2"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1.07</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4C56ED1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3DD28BD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0.28</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14C3E1A"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74F75AB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3.00</w:t>
            </w:r>
          </w:p>
        </w:tc>
      </w:tr>
      <w:tr w:rsidR="0057286C" w:rsidRPr="004A1C39" w14:paraId="5AB4EBE5" w14:textId="77777777" w:rsidTr="005069E1">
        <w:trPr>
          <w:trHeight w:val="288"/>
          <w:jc w:val="center"/>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224EC" w14:textId="77777777" w:rsidR="0057286C" w:rsidRPr="004A1C39" w:rsidRDefault="0057286C" w:rsidP="005069E1">
            <w:pPr>
              <w:jc w:val="center"/>
              <w:rPr>
                <w:rFonts w:ascii="Garamond" w:eastAsia="Times New Roman" w:hAnsi="Garamond" w:cstheme="minorHAnsi"/>
              </w:rPr>
            </w:pPr>
            <w:r w:rsidRPr="004A1C39">
              <w:rPr>
                <w:rFonts w:ascii="Garamond" w:eastAsia="Times New Roman" w:hAnsi="Garamond" w:cstheme="minorHAnsi"/>
              </w:rPr>
              <w:lastRenderedPageBreak/>
              <w:t>IPC Value (12 month lag)</w:t>
            </w:r>
          </w:p>
        </w:tc>
        <w:tc>
          <w:tcPr>
            <w:tcW w:w="35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F3805"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1.07</w:t>
            </w:r>
          </w:p>
        </w:tc>
        <w:tc>
          <w:tcPr>
            <w:tcW w:w="36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4D9D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8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574D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0.25</w:t>
            </w:r>
          </w:p>
        </w:tc>
        <w:tc>
          <w:tcPr>
            <w:tcW w:w="2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FC88D"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9D9366"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w:t>
            </w:r>
          </w:p>
        </w:tc>
        <w:tc>
          <w:tcPr>
            <w:tcW w:w="361" w:type="pct"/>
            <w:tcBorders>
              <w:top w:val="single" w:sz="4" w:space="0" w:color="auto"/>
              <w:left w:val="single" w:sz="4" w:space="0" w:color="auto"/>
              <w:bottom w:val="single" w:sz="4" w:space="0" w:color="auto"/>
              <w:right w:val="single" w:sz="4" w:space="0" w:color="auto"/>
            </w:tcBorders>
            <w:shd w:val="clear" w:color="auto" w:fill="auto"/>
            <w:vAlign w:val="center"/>
          </w:tcPr>
          <w:p w14:paraId="452CA983"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1.04</w:t>
            </w:r>
          </w:p>
        </w:tc>
        <w:tc>
          <w:tcPr>
            <w:tcW w:w="327" w:type="pct"/>
            <w:tcBorders>
              <w:top w:val="single" w:sz="4" w:space="0" w:color="auto"/>
              <w:left w:val="single" w:sz="4" w:space="0" w:color="auto"/>
              <w:bottom w:val="single" w:sz="4" w:space="0" w:color="auto"/>
              <w:right w:val="single" w:sz="4" w:space="0" w:color="auto"/>
            </w:tcBorders>
            <w:shd w:val="clear" w:color="auto" w:fill="auto"/>
            <w:vAlign w:val="center"/>
          </w:tcPr>
          <w:p w14:paraId="5D6FF15C"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2A8B506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0.19</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D987488"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1.00</w:t>
            </w:r>
          </w:p>
        </w:tc>
        <w:tc>
          <w:tcPr>
            <w:tcW w:w="360" w:type="pct"/>
            <w:tcBorders>
              <w:top w:val="single" w:sz="4" w:space="0" w:color="auto"/>
              <w:left w:val="single" w:sz="4" w:space="0" w:color="auto"/>
              <w:bottom w:val="single" w:sz="4" w:space="0" w:color="auto"/>
              <w:right w:val="single" w:sz="4" w:space="0" w:color="auto"/>
            </w:tcBorders>
            <w:shd w:val="clear" w:color="auto" w:fill="auto"/>
            <w:vAlign w:val="center"/>
          </w:tcPr>
          <w:p w14:paraId="1CBB5B94" w14:textId="77777777" w:rsidR="0057286C" w:rsidRPr="004A1C39" w:rsidRDefault="0057286C" w:rsidP="005069E1">
            <w:pPr>
              <w:jc w:val="center"/>
              <w:rPr>
                <w:rFonts w:ascii="Garamond" w:eastAsia="Times New Roman" w:hAnsi="Garamond" w:cstheme="minorHAnsi"/>
              </w:rPr>
            </w:pPr>
            <w:r w:rsidRPr="004A1C39">
              <w:rPr>
                <w:rFonts w:ascii="Garamond" w:hAnsi="Garamond" w:cstheme="minorHAnsi"/>
              </w:rPr>
              <w:t>2.00</w:t>
            </w:r>
          </w:p>
        </w:tc>
      </w:tr>
    </w:tbl>
    <w:p w14:paraId="2E569AEF" w14:textId="6A495DAC" w:rsidR="00E26CCA" w:rsidRPr="004A1C39" w:rsidRDefault="00F07585" w:rsidP="00C81887">
      <w:pPr>
        <w:spacing w:line="480" w:lineRule="auto"/>
        <w:rPr>
          <w:rFonts w:ascii="Garamond" w:hAnsi="Garamond"/>
          <w:sz w:val="24"/>
          <w:szCs w:val="24"/>
        </w:rPr>
      </w:pPr>
      <w:r w:rsidRPr="004A1C39">
        <w:rPr>
          <w:rFonts w:ascii="Garamond" w:hAnsi="Garamond"/>
          <w:sz w:val="24"/>
          <w:szCs w:val="24"/>
        </w:rPr>
        <w:t xml:space="preserve"> </w:t>
      </w:r>
    </w:p>
    <w:p w14:paraId="3D8E106E" w14:textId="77777777" w:rsidR="0057286C" w:rsidRPr="004A1C39" w:rsidRDefault="0057286C" w:rsidP="00EE7345">
      <w:pPr>
        <w:pStyle w:val="Paragraph"/>
        <w:spacing w:before="0" w:line="480" w:lineRule="auto"/>
        <w:ind w:left="720" w:firstLine="0"/>
        <w:rPr>
          <w:rFonts w:ascii="Garamond" w:hAnsi="Garamond"/>
        </w:rPr>
      </w:pPr>
    </w:p>
    <w:p w14:paraId="29879129" w14:textId="77777777" w:rsidR="00B82395" w:rsidRPr="004A1C39" w:rsidRDefault="00B82395" w:rsidP="00EE7345">
      <w:pPr>
        <w:pStyle w:val="Paragraph"/>
        <w:spacing w:before="0" w:line="480" w:lineRule="auto"/>
        <w:ind w:left="720" w:firstLine="0"/>
        <w:rPr>
          <w:rFonts w:ascii="Garamond" w:hAnsi="Garamond"/>
          <w:b/>
        </w:rPr>
        <w:sectPr w:rsidR="00B82395" w:rsidRPr="004A1C39" w:rsidSect="000F0685">
          <w:pgSz w:w="15840" w:h="12240" w:orient="landscape"/>
          <w:pgMar w:top="1105" w:right="806" w:bottom="806" w:left="994" w:header="432" w:footer="259" w:gutter="0"/>
          <w:lnNumType w:countBy="1" w:restart="continuous"/>
          <w:cols w:space="720"/>
          <w:titlePg/>
          <w:docGrid w:linePitch="360"/>
        </w:sectPr>
      </w:pPr>
    </w:p>
    <w:p w14:paraId="1526D794" w14:textId="0ED4115C" w:rsidR="00B82395" w:rsidRPr="004A1C39" w:rsidRDefault="00B82395" w:rsidP="00EE7345">
      <w:pPr>
        <w:pStyle w:val="Paragraph"/>
        <w:spacing w:before="0" w:line="480" w:lineRule="auto"/>
        <w:ind w:left="720" w:firstLine="0"/>
        <w:rPr>
          <w:rFonts w:ascii="Garamond" w:hAnsi="Garamond"/>
        </w:rPr>
        <w:sectPr w:rsidR="00B82395" w:rsidRPr="004A1C39" w:rsidSect="00B82395">
          <w:pgSz w:w="12240" w:h="15840"/>
          <w:pgMar w:top="994" w:right="1987" w:bottom="806" w:left="806" w:header="432" w:footer="259" w:gutter="0"/>
          <w:lnNumType w:countBy="1" w:restart="continuous"/>
          <w:cols w:space="720"/>
          <w:titlePg/>
          <w:docGrid w:linePitch="360"/>
        </w:sectPr>
      </w:pPr>
      <w:r w:rsidRPr="004A1C39">
        <w:rPr>
          <w:rFonts w:ascii="Garamond" w:hAnsi="Garamond"/>
          <w:b/>
        </w:rPr>
        <w:lastRenderedPageBreak/>
        <w:t xml:space="preserve">Table 2: </w:t>
      </w:r>
      <w:r w:rsidRPr="004A1C39">
        <w:rPr>
          <w:rFonts w:ascii="Garamond" w:hAnsi="Garamond"/>
          <w:b/>
          <w:sz w:val="22"/>
          <w:szCs w:val="22"/>
        </w:rPr>
        <w:t>Regression results for each food security measure using 2010 LSMS data for Malawi confirms that food security measures are associated with common drivers.</w:t>
      </w:r>
      <w:r w:rsidRPr="004A1C39">
        <w:rPr>
          <w:rFonts w:ascii="Garamond" w:hAnsi="Garamond"/>
          <w:sz w:val="22"/>
          <w:szCs w:val="22"/>
        </w:rPr>
        <w:t xml:space="preserve"> The results are estimated at the cluster-level and include predictors from all Class 1 + Class 2 + Class 3. Standard errors are presented in parentheses and asterisks indicate level of statistical significance of coefficients where three asterisks indicate 1%; two indicate 5% and one indicates 10%.</w:t>
      </w:r>
    </w:p>
    <w:p w14:paraId="6F5380FA" w14:textId="5E1EE38B" w:rsidR="00AD42D2" w:rsidRPr="004A1C39" w:rsidRDefault="00977F0D" w:rsidP="00EE7345">
      <w:pPr>
        <w:pStyle w:val="Paragraph"/>
        <w:spacing w:before="0" w:line="480" w:lineRule="auto"/>
        <w:ind w:left="720" w:firstLine="0"/>
        <w:rPr>
          <w:rFonts w:ascii="Garamond" w:hAnsi="Garamond"/>
        </w:rPr>
      </w:pPr>
      <w:r w:rsidRPr="004A1C39">
        <w:rPr>
          <w:rFonts w:ascii="Garamond" w:eastAsia="宋体" w:hAnsi="Garamond"/>
          <w:noProof/>
          <w:sz w:val="22"/>
          <w:szCs w:val="22"/>
        </w:rPr>
        <w:lastRenderedPageBreak/>
        <w:drawing>
          <wp:inline distT="0" distB="0" distL="0" distR="0" wp14:anchorId="6F6CCC80" wp14:editId="10273941">
            <wp:extent cx="4210050" cy="765429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_advances (1)-2.jpg"/>
                    <pic:cNvPicPr/>
                  </pic:nvPicPr>
                  <pic:blipFill rotWithShape="1">
                    <a:blip r:embed="rId23" cstate="print">
                      <a:extLst>
                        <a:ext uri="{28A0092B-C50C-407E-A947-70E740481C1C}">
                          <a14:useLocalDpi xmlns:a14="http://schemas.microsoft.com/office/drawing/2010/main" val="0"/>
                        </a:ext>
                      </a:extLst>
                    </a:blip>
                    <a:srcRect t="2431" b="8218"/>
                    <a:stretch/>
                  </pic:blipFill>
                  <pic:spPr bwMode="auto">
                    <a:xfrm>
                      <a:off x="0" y="0"/>
                      <a:ext cx="4210050" cy="765429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A7004E" w:rsidRPr="004A1C39">
        <w:rPr>
          <w:rFonts w:ascii="Garamond" w:hAnsi="Garamond"/>
          <w:sz w:val="22"/>
          <w:szCs w:val="22"/>
        </w:rPr>
        <w:t xml:space="preserve"> </w:t>
      </w:r>
    </w:p>
    <w:p w14:paraId="32D48FD3" w14:textId="77777777" w:rsidR="00A31735" w:rsidRPr="004A1C39" w:rsidRDefault="00A31735">
      <w:pPr>
        <w:rPr>
          <w:rFonts w:ascii="Garamond" w:eastAsia="Times New Roman" w:hAnsi="Garamond"/>
          <w:sz w:val="24"/>
          <w:szCs w:val="24"/>
        </w:rPr>
      </w:pPr>
      <w:r w:rsidRPr="004A1C39">
        <w:rPr>
          <w:rFonts w:ascii="Garamond" w:hAnsi="Garamond"/>
        </w:rPr>
        <w:br w:type="page"/>
      </w:r>
    </w:p>
    <w:p w14:paraId="437A163F" w14:textId="784CEB1A" w:rsidR="00EE7345" w:rsidRPr="004A1C39" w:rsidRDefault="00AD42D2" w:rsidP="00EE7345">
      <w:pPr>
        <w:pStyle w:val="Paragraph"/>
        <w:spacing w:before="0" w:line="480" w:lineRule="auto"/>
        <w:ind w:left="720" w:firstLine="0"/>
        <w:rPr>
          <w:rFonts w:ascii="Garamond" w:hAnsi="Garamond"/>
          <w:b/>
        </w:rPr>
      </w:pPr>
      <w:r w:rsidRPr="004A1C39">
        <w:rPr>
          <w:rFonts w:ascii="Garamond" w:hAnsi="Garamond"/>
          <w:b/>
        </w:rPr>
        <w:lastRenderedPageBreak/>
        <w:t xml:space="preserve">Table </w:t>
      </w:r>
      <w:r w:rsidR="00A31735" w:rsidRPr="004A1C39">
        <w:rPr>
          <w:rFonts w:ascii="Garamond" w:hAnsi="Garamond"/>
          <w:b/>
        </w:rPr>
        <w:t>3</w:t>
      </w:r>
      <w:r w:rsidR="00977F0D" w:rsidRPr="004A1C39">
        <w:rPr>
          <w:rFonts w:ascii="Garamond" w:hAnsi="Garamond"/>
          <w:b/>
        </w:rPr>
        <w:t>:</w:t>
      </w:r>
      <w:r w:rsidR="00EE7345" w:rsidRPr="004A1C39">
        <w:rPr>
          <w:rFonts w:ascii="Garamond" w:hAnsi="Garamond"/>
          <w:b/>
        </w:rPr>
        <w:t xml:space="preserve"> IPC value regression results</w:t>
      </w:r>
      <w:r w:rsidR="00977F0D" w:rsidRPr="004A1C39">
        <w:rPr>
          <w:rFonts w:ascii="Garamond" w:hAnsi="Garamond"/>
          <w:b/>
        </w:rPr>
        <w:t xml:space="preserve"> indicate that the IPC is </w:t>
      </w:r>
      <w:r w:rsidR="000A0F12" w:rsidRPr="004A1C39">
        <w:rPr>
          <w:rFonts w:ascii="Garamond" w:hAnsi="Garamond"/>
          <w:b/>
        </w:rPr>
        <w:t>significantly</w:t>
      </w:r>
      <w:r w:rsidR="00977F0D" w:rsidRPr="004A1C39">
        <w:rPr>
          <w:rFonts w:ascii="Garamond" w:hAnsi="Garamond"/>
          <w:b/>
        </w:rPr>
        <w:t xml:space="preserve"> associated with food insecurity</w:t>
      </w:r>
      <w:r w:rsidR="000A0F12" w:rsidRPr="004A1C39">
        <w:rPr>
          <w:rFonts w:ascii="Garamond" w:hAnsi="Garamond"/>
          <w:b/>
        </w:rPr>
        <w:t xml:space="preserve"> but the explanatory power (R-squared) is quite low</w:t>
      </w:r>
      <w:r w:rsidR="00977F0D" w:rsidRPr="004A1C39">
        <w:rPr>
          <w:rFonts w:ascii="Garamond" w:hAnsi="Garamond"/>
          <w:b/>
        </w:rPr>
        <w:t xml:space="preserve">. </w:t>
      </w:r>
      <w:r w:rsidR="00790852" w:rsidRPr="004A1C39">
        <w:rPr>
          <w:rFonts w:ascii="Garamond" w:hAnsi="Garamond"/>
          <w:sz w:val="22"/>
          <w:szCs w:val="22"/>
        </w:rPr>
        <w:t>Standard errors are presented in parentheses and asterisks indicate level of statistical significance of coefficients where three asterisks indicate 1%; two indicate 5% and one indicates 10%.</w:t>
      </w:r>
    </w:p>
    <w:p w14:paraId="47939DD7" w14:textId="280F3DF9" w:rsidR="000A0F12" w:rsidRPr="004A1C39" w:rsidRDefault="000A0F12" w:rsidP="00EE7345">
      <w:pPr>
        <w:pStyle w:val="Paragraph"/>
        <w:spacing w:before="0" w:line="480" w:lineRule="auto"/>
        <w:ind w:left="720" w:firstLine="0"/>
        <w:rPr>
          <w:rFonts w:ascii="Garamond" w:hAnsi="Garamond"/>
          <w:b/>
        </w:rPr>
      </w:pPr>
      <w:r w:rsidRPr="004A1C39">
        <w:rPr>
          <w:rFonts w:ascii="Garamond" w:hAnsi="Garamond"/>
          <w:noProof/>
        </w:rPr>
        <w:drawing>
          <wp:inline distT="0" distB="0" distL="0" distR="0" wp14:anchorId="6BC949C7" wp14:editId="626F0D15">
            <wp:extent cx="3093058" cy="2220328"/>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8919" cy="2246071"/>
                    </a:xfrm>
                    <a:prstGeom prst="rect">
                      <a:avLst/>
                    </a:prstGeom>
                  </pic:spPr>
                </pic:pic>
              </a:graphicData>
            </a:graphic>
          </wp:inline>
        </w:drawing>
      </w:r>
    </w:p>
    <w:p w14:paraId="2B40C0C3" w14:textId="77777777" w:rsidR="00497464" w:rsidRDefault="00497464">
      <w:pPr>
        <w:rPr>
          <w:rFonts w:ascii="Garamond" w:hAnsi="Garamond"/>
          <w:sz w:val="24"/>
          <w:szCs w:val="24"/>
        </w:rPr>
      </w:pPr>
      <w:r>
        <w:rPr>
          <w:rFonts w:ascii="Garamond" w:hAnsi="Garamond"/>
          <w:sz w:val="24"/>
          <w:szCs w:val="24"/>
        </w:rPr>
        <w:br w:type="page"/>
      </w:r>
    </w:p>
    <w:p w14:paraId="1F88A42F" w14:textId="5F476D11" w:rsidR="00497464" w:rsidRPr="004A1C39" w:rsidRDefault="00497464" w:rsidP="00497464">
      <w:pPr>
        <w:pStyle w:val="Paragraph"/>
        <w:spacing w:line="480" w:lineRule="auto"/>
        <w:ind w:firstLine="0"/>
        <w:rPr>
          <w:rFonts w:ascii="Garamond" w:hAnsi="Garamond"/>
        </w:rPr>
      </w:pPr>
      <w:r w:rsidRPr="004A1C39">
        <w:rPr>
          <w:rFonts w:ascii="Garamond" w:hAnsi="Garamond"/>
          <w:b/>
        </w:rPr>
        <w:lastRenderedPageBreak/>
        <w:t xml:space="preserve">Table </w:t>
      </w:r>
      <w:r w:rsidR="00945452">
        <w:rPr>
          <w:rFonts w:ascii="Garamond" w:hAnsi="Garamond"/>
          <w:b/>
        </w:rPr>
        <w:t>4</w:t>
      </w:r>
      <w:r w:rsidRPr="004A1C39">
        <w:rPr>
          <w:rFonts w:ascii="Garamond" w:hAnsi="Garamond"/>
          <w:b/>
        </w:rPr>
        <w:t xml:space="preserve">: </w:t>
      </w:r>
      <w:r w:rsidRPr="000D3F67">
        <w:rPr>
          <w:rFonts w:ascii="Garamond" w:hAnsi="Garamond"/>
          <w:b/>
        </w:rPr>
        <w:t xml:space="preserve">The percentage of food insecure clusters </w:t>
      </w:r>
      <w:r>
        <w:rPr>
          <w:rFonts w:ascii="Garamond" w:hAnsi="Garamond"/>
          <w:b/>
        </w:rPr>
        <w:t>correctly</w:t>
      </w:r>
      <w:r w:rsidRPr="000D3F67">
        <w:rPr>
          <w:rFonts w:ascii="Garamond" w:hAnsi="Garamond"/>
          <w:b/>
        </w:rPr>
        <w:t xml:space="preserve"> predicted to be </w:t>
      </w:r>
      <w:r>
        <w:rPr>
          <w:rFonts w:ascii="Garamond" w:hAnsi="Garamond"/>
          <w:b/>
        </w:rPr>
        <w:t xml:space="preserve">food </w:t>
      </w:r>
      <w:r w:rsidRPr="000D3F67">
        <w:rPr>
          <w:rFonts w:ascii="Garamond" w:hAnsi="Garamond"/>
          <w:b/>
        </w:rPr>
        <w:t>insecure</w:t>
      </w:r>
      <w:r w:rsidRPr="00E55F56">
        <w:rPr>
          <w:rFonts w:ascii="Garamond" w:hAnsi="Garamond"/>
          <w:b/>
        </w:rPr>
        <w:t>.</w:t>
      </w:r>
      <w:r w:rsidRPr="004A1C39">
        <w:rPr>
          <w:rFonts w:ascii="Garamond" w:hAnsi="Garamond"/>
          <w:b/>
        </w:rPr>
        <w:t xml:space="preserve"> </w:t>
      </w:r>
      <w:r w:rsidRPr="004A1C39">
        <w:rPr>
          <w:rFonts w:ascii="Garamond" w:hAnsi="Garamond"/>
        </w:rPr>
        <w:t>The results are</w:t>
      </w:r>
      <w:r>
        <w:rPr>
          <w:rFonts w:ascii="Garamond" w:hAnsi="Garamond"/>
        </w:rPr>
        <w:t xml:space="preserve"> out of sample predictions at the food insecure category in 2013. They are</w:t>
      </w:r>
      <w:r w:rsidRPr="004A1C39">
        <w:rPr>
          <w:rFonts w:ascii="Garamond" w:hAnsi="Garamond"/>
        </w:rPr>
        <w:t xml:space="preserve"> estimated at the cluster-level, using only the IPC value and include predictors from all Class 1 + Class 2 + Class 3, respectively. </w:t>
      </w:r>
      <w:r>
        <w:rPr>
          <w:rFonts w:ascii="Garamond" w:hAnsi="Garamond"/>
        </w:rPr>
        <w:t>The</w:t>
      </w:r>
      <w:r w:rsidRPr="004A1C39">
        <w:rPr>
          <w:rFonts w:ascii="Garamond" w:hAnsi="Garamond"/>
        </w:rPr>
        <w:t xml:space="preserve"> percentage of food insecure clusters that are predicted to be in the insecure category </w:t>
      </w:r>
      <w:r>
        <w:rPr>
          <w:rFonts w:ascii="Garamond" w:hAnsi="Garamond"/>
        </w:rPr>
        <w:t xml:space="preserve">is </w:t>
      </w:r>
      <w:r w:rsidRPr="004A1C39">
        <w:rPr>
          <w:rFonts w:ascii="Garamond" w:hAnsi="Garamond"/>
        </w:rPr>
        <w:t>also known as the true positive rate</w:t>
      </w:r>
      <w:r>
        <w:rPr>
          <w:rFonts w:ascii="Garamond" w:hAnsi="Garamond"/>
        </w:rPr>
        <w:t xml:space="preserve"> or “sensitivity” of prediction</w:t>
      </w:r>
      <w:r w:rsidRPr="004A1C39">
        <w:rPr>
          <w:rFonts w:ascii="Garamond" w:hAnsi="Garamond"/>
        </w:rPr>
        <w:t>.</w:t>
      </w:r>
    </w:p>
    <w:tbl>
      <w:tblPr>
        <w:tblW w:w="274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297"/>
        <w:gridCol w:w="1297"/>
        <w:gridCol w:w="1297"/>
      </w:tblGrid>
      <w:tr w:rsidR="00497464" w:rsidRPr="004A1C39" w14:paraId="4D891A21" w14:textId="77777777" w:rsidTr="008A5207">
        <w:trPr>
          <w:trHeight w:val="325"/>
          <w:jc w:val="center"/>
        </w:trPr>
        <w:tc>
          <w:tcPr>
            <w:tcW w:w="1250" w:type="pct"/>
            <w:shd w:val="clear" w:color="auto" w:fill="auto"/>
            <w:noWrap/>
            <w:vAlign w:val="center"/>
          </w:tcPr>
          <w:p w14:paraId="580F5D90" w14:textId="77777777" w:rsidR="00497464" w:rsidRPr="004A1C39" w:rsidRDefault="00497464" w:rsidP="008A5207">
            <w:pPr>
              <w:jc w:val="center"/>
              <w:rPr>
                <w:rFonts w:ascii="Garamond" w:eastAsia="Times New Roman" w:hAnsi="Garamond" w:cstheme="minorHAnsi"/>
              </w:rPr>
            </w:pPr>
            <w:r w:rsidRPr="004A1C39">
              <w:rPr>
                <w:rFonts w:ascii="Garamond" w:eastAsia="Times New Roman" w:hAnsi="Garamond" w:cstheme="minorHAnsi"/>
              </w:rPr>
              <w:t>Model</w:t>
            </w:r>
          </w:p>
        </w:tc>
        <w:tc>
          <w:tcPr>
            <w:tcW w:w="1250" w:type="pct"/>
            <w:shd w:val="clear" w:color="auto" w:fill="auto"/>
            <w:noWrap/>
          </w:tcPr>
          <w:p w14:paraId="608549E2" w14:textId="77777777" w:rsidR="00497464" w:rsidRPr="004A1C39" w:rsidRDefault="00497464" w:rsidP="008A5207">
            <w:pPr>
              <w:jc w:val="center"/>
              <w:rPr>
                <w:rFonts w:ascii="Garamond" w:eastAsia="Times New Roman" w:hAnsi="Garamond" w:cstheme="minorHAnsi"/>
              </w:rPr>
            </w:pPr>
            <w:r w:rsidRPr="004A1C39">
              <w:rPr>
                <w:rFonts w:ascii="Garamond" w:eastAsia="Times New Roman" w:hAnsi="Garamond" w:cstheme="minorHAnsi"/>
              </w:rPr>
              <w:t xml:space="preserve">  HDDS       </w:t>
            </w:r>
          </w:p>
        </w:tc>
        <w:tc>
          <w:tcPr>
            <w:tcW w:w="1250" w:type="pct"/>
            <w:shd w:val="clear" w:color="auto" w:fill="auto"/>
            <w:noWrap/>
          </w:tcPr>
          <w:p w14:paraId="74704481" w14:textId="77777777" w:rsidR="00497464" w:rsidRPr="004A1C39" w:rsidRDefault="00497464" w:rsidP="008A5207">
            <w:pPr>
              <w:jc w:val="center"/>
              <w:rPr>
                <w:rFonts w:ascii="Garamond" w:eastAsia="Times New Roman" w:hAnsi="Garamond" w:cstheme="minorHAnsi"/>
              </w:rPr>
            </w:pPr>
            <w:proofErr w:type="spellStart"/>
            <w:r w:rsidRPr="004A1C39">
              <w:rPr>
                <w:rFonts w:ascii="Garamond" w:eastAsia="Times New Roman" w:hAnsi="Garamond" w:cstheme="minorHAnsi"/>
              </w:rPr>
              <w:t>logFCS</w:t>
            </w:r>
            <w:proofErr w:type="spellEnd"/>
          </w:p>
        </w:tc>
        <w:tc>
          <w:tcPr>
            <w:tcW w:w="1251" w:type="pct"/>
            <w:shd w:val="clear" w:color="auto" w:fill="auto"/>
            <w:noWrap/>
          </w:tcPr>
          <w:p w14:paraId="12010E2A" w14:textId="77777777" w:rsidR="00497464" w:rsidRPr="004A1C39" w:rsidRDefault="00497464" w:rsidP="008A5207">
            <w:pPr>
              <w:jc w:val="center"/>
              <w:rPr>
                <w:rFonts w:ascii="Garamond" w:eastAsia="Times New Roman" w:hAnsi="Garamond" w:cstheme="minorHAnsi"/>
              </w:rPr>
            </w:pPr>
            <w:proofErr w:type="spellStart"/>
            <w:r w:rsidRPr="004A1C39">
              <w:rPr>
                <w:rFonts w:ascii="Garamond" w:eastAsia="Times New Roman" w:hAnsi="Garamond" w:cstheme="minorHAnsi"/>
              </w:rPr>
              <w:t>rCSI</w:t>
            </w:r>
            <w:proofErr w:type="spellEnd"/>
          </w:p>
        </w:tc>
      </w:tr>
      <w:tr w:rsidR="00497464" w:rsidRPr="004A1C39" w14:paraId="01090852" w14:textId="77777777" w:rsidTr="008A5207">
        <w:trPr>
          <w:trHeight w:val="325"/>
          <w:jc w:val="center"/>
        </w:trPr>
        <w:tc>
          <w:tcPr>
            <w:tcW w:w="1250" w:type="pct"/>
            <w:shd w:val="clear" w:color="auto" w:fill="auto"/>
            <w:noWrap/>
            <w:vAlign w:val="bottom"/>
          </w:tcPr>
          <w:p w14:paraId="1FBC38A9" w14:textId="77777777" w:rsidR="00497464" w:rsidRPr="004A1C39" w:rsidRDefault="00497464" w:rsidP="008A5207">
            <w:pPr>
              <w:jc w:val="center"/>
              <w:rPr>
                <w:rFonts w:ascii="Garamond" w:hAnsi="Garamond" w:cstheme="minorHAnsi"/>
              </w:rPr>
            </w:pPr>
            <w:r w:rsidRPr="004A1C39">
              <w:rPr>
                <w:rFonts w:ascii="Garamond" w:eastAsia="Times New Roman" w:hAnsi="Garamond" w:cstheme="minorHAnsi"/>
              </w:rPr>
              <w:t>IPC only</w:t>
            </w:r>
          </w:p>
        </w:tc>
        <w:tc>
          <w:tcPr>
            <w:tcW w:w="1250" w:type="pct"/>
            <w:shd w:val="clear" w:color="auto" w:fill="auto"/>
            <w:noWrap/>
            <w:vAlign w:val="bottom"/>
          </w:tcPr>
          <w:p w14:paraId="12D6689D" w14:textId="77777777" w:rsidR="00497464" w:rsidRPr="004A1C39" w:rsidRDefault="00497464" w:rsidP="008A5207">
            <w:pPr>
              <w:jc w:val="center"/>
              <w:rPr>
                <w:rFonts w:ascii="Garamond" w:hAnsi="Garamond" w:cstheme="minorHAnsi"/>
              </w:rPr>
            </w:pPr>
            <w:r w:rsidRPr="004A1C39">
              <w:rPr>
                <w:rFonts w:ascii="Garamond" w:hAnsi="Garamond" w:cstheme="minorHAnsi"/>
              </w:rPr>
              <w:t>1.00</w:t>
            </w:r>
          </w:p>
        </w:tc>
        <w:tc>
          <w:tcPr>
            <w:tcW w:w="1250" w:type="pct"/>
            <w:shd w:val="clear" w:color="auto" w:fill="auto"/>
            <w:noWrap/>
            <w:vAlign w:val="bottom"/>
          </w:tcPr>
          <w:p w14:paraId="467811DF" w14:textId="77777777" w:rsidR="00497464" w:rsidRPr="004A1C39" w:rsidRDefault="00497464" w:rsidP="008A5207">
            <w:pPr>
              <w:jc w:val="center"/>
              <w:rPr>
                <w:rFonts w:ascii="Garamond" w:hAnsi="Garamond" w:cstheme="minorHAnsi"/>
              </w:rPr>
            </w:pPr>
            <w:r w:rsidRPr="004A1C39">
              <w:rPr>
                <w:rFonts w:ascii="Garamond" w:hAnsi="Garamond" w:cstheme="minorHAnsi"/>
              </w:rPr>
              <w:t>0.00</w:t>
            </w:r>
          </w:p>
        </w:tc>
        <w:tc>
          <w:tcPr>
            <w:tcW w:w="1251" w:type="pct"/>
            <w:shd w:val="clear" w:color="auto" w:fill="auto"/>
            <w:noWrap/>
            <w:vAlign w:val="bottom"/>
          </w:tcPr>
          <w:p w14:paraId="075272C1" w14:textId="77777777" w:rsidR="00497464" w:rsidRPr="004A1C39" w:rsidRDefault="00497464" w:rsidP="008A5207">
            <w:pPr>
              <w:jc w:val="center"/>
              <w:rPr>
                <w:rFonts w:ascii="Garamond" w:hAnsi="Garamond" w:cstheme="minorHAnsi"/>
              </w:rPr>
            </w:pPr>
            <w:r w:rsidRPr="004A1C39">
              <w:rPr>
                <w:rFonts w:ascii="Garamond" w:hAnsi="Garamond" w:cstheme="minorHAnsi"/>
                <w:lang w:eastAsia="zh-CN"/>
              </w:rPr>
              <w:t>0.13</w:t>
            </w:r>
          </w:p>
        </w:tc>
      </w:tr>
      <w:tr w:rsidR="00497464" w:rsidRPr="006B3435" w14:paraId="6AB191A8" w14:textId="77777777" w:rsidTr="008A5207">
        <w:trPr>
          <w:trHeight w:val="325"/>
          <w:jc w:val="center"/>
        </w:trPr>
        <w:tc>
          <w:tcPr>
            <w:tcW w:w="1250" w:type="pct"/>
            <w:shd w:val="clear" w:color="auto" w:fill="auto"/>
            <w:noWrap/>
            <w:vAlign w:val="bottom"/>
          </w:tcPr>
          <w:p w14:paraId="5290D9BA" w14:textId="77777777" w:rsidR="00497464" w:rsidRPr="004A1C39" w:rsidRDefault="00497464" w:rsidP="008A5207">
            <w:pPr>
              <w:jc w:val="center"/>
              <w:rPr>
                <w:rFonts w:ascii="Garamond" w:hAnsi="Garamond" w:cstheme="minorHAnsi"/>
              </w:rPr>
            </w:pPr>
            <w:r w:rsidRPr="004A1C39">
              <w:rPr>
                <w:rFonts w:ascii="Garamond" w:eastAsia="Times New Roman" w:hAnsi="Garamond" w:cstheme="minorHAnsi"/>
              </w:rPr>
              <w:t xml:space="preserve">Full model </w:t>
            </w:r>
          </w:p>
        </w:tc>
        <w:tc>
          <w:tcPr>
            <w:tcW w:w="1250" w:type="pct"/>
            <w:shd w:val="clear" w:color="auto" w:fill="auto"/>
            <w:noWrap/>
            <w:vAlign w:val="bottom"/>
          </w:tcPr>
          <w:p w14:paraId="19FD874C" w14:textId="77777777" w:rsidR="00497464" w:rsidRPr="004A1C39" w:rsidRDefault="00497464" w:rsidP="008A5207">
            <w:pPr>
              <w:jc w:val="center"/>
              <w:rPr>
                <w:rFonts w:ascii="Garamond" w:hAnsi="Garamond" w:cstheme="minorHAnsi"/>
              </w:rPr>
            </w:pPr>
            <w:r w:rsidRPr="004A1C39">
              <w:rPr>
                <w:rFonts w:ascii="Garamond" w:hAnsi="Garamond" w:cstheme="minorHAnsi"/>
              </w:rPr>
              <w:t>0.99</w:t>
            </w:r>
          </w:p>
        </w:tc>
        <w:tc>
          <w:tcPr>
            <w:tcW w:w="1250" w:type="pct"/>
            <w:shd w:val="clear" w:color="auto" w:fill="auto"/>
            <w:noWrap/>
            <w:vAlign w:val="bottom"/>
          </w:tcPr>
          <w:p w14:paraId="2E3C1B91" w14:textId="77777777" w:rsidR="00497464" w:rsidRPr="004A1C39" w:rsidRDefault="00497464" w:rsidP="008A5207">
            <w:pPr>
              <w:jc w:val="center"/>
              <w:rPr>
                <w:rFonts w:ascii="Garamond" w:hAnsi="Garamond" w:cstheme="minorHAnsi"/>
              </w:rPr>
            </w:pPr>
            <w:r w:rsidRPr="004A1C39">
              <w:rPr>
                <w:rFonts w:ascii="Garamond" w:hAnsi="Garamond" w:cstheme="minorHAnsi"/>
              </w:rPr>
              <w:t>0.77</w:t>
            </w:r>
          </w:p>
        </w:tc>
        <w:tc>
          <w:tcPr>
            <w:tcW w:w="1251" w:type="pct"/>
            <w:shd w:val="clear" w:color="auto" w:fill="auto"/>
            <w:noWrap/>
            <w:vAlign w:val="bottom"/>
          </w:tcPr>
          <w:p w14:paraId="52FA62EA" w14:textId="77777777" w:rsidR="00497464" w:rsidRPr="006B3435" w:rsidRDefault="00497464" w:rsidP="008A5207">
            <w:pPr>
              <w:jc w:val="center"/>
              <w:rPr>
                <w:rFonts w:ascii="Garamond" w:hAnsi="Garamond" w:cstheme="minorHAnsi"/>
              </w:rPr>
            </w:pPr>
            <w:r w:rsidRPr="004A1C39">
              <w:rPr>
                <w:rFonts w:ascii="Garamond" w:hAnsi="Garamond" w:cstheme="minorHAnsi" w:hint="eastAsia"/>
                <w:lang w:eastAsia="zh-CN"/>
              </w:rPr>
              <w:t>0</w:t>
            </w:r>
            <w:r w:rsidRPr="004A1C39">
              <w:rPr>
                <w:rFonts w:ascii="Garamond" w:hAnsi="Garamond" w:cstheme="minorHAnsi"/>
              </w:rPr>
              <w:t>.</w:t>
            </w:r>
            <w:r w:rsidRPr="004A1C39">
              <w:rPr>
                <w:rFonts w:ascii="Garamond" w:hAnsi="Garamond" w:cstheme="minorHAnsi" w:hint="eastAsia"/>
                <w:lang w:eastAsia="zh-CN"/>
              </w:rPr>
              <w:t>46</w:t>
            </w:r>
          </w:p>
        </w:tc>
      </w:tr>
    </w:tbl>
    <w:p w14:paraId="5317D0FF" w14:textId="3FDD638C" w:rsidR="000123E9" w:rsidRPr="004A1C39" w:rsidRDefault="000123E9">
      <w:pPr>
        <w:rPr>
          <w:rFonts w:ascii="Garamond" w:hAnsi="Garamond"/>
          <w:sz w:val="24"/>
          <w:szCs w:val="24"/>
        </w:rPr>
      </w:pPr>
    </w:p>
    <w:p w14:paraId="435486D9" w14:textId="77777777" w:rsidR="00497464" w:rsidRDefault="00497464">
      <w:pPr>
        <w:rPr>
          <w:rFonts w:ascii="Garamond" w:hAnsi="Garamond"/>
          <w:b/>
          <w:sz w:val="24"/>
          <w:szCs w:val="24"/>
        </w:rPr>
      </w:pPr>
      <w:r>
        <w:rPr>
          <w:rFonts w:ascii="Garamond" w:hAnsi="Garamond"/>
          <w:b/>
          <w:sz w:val="24"/>
          <w:szCs w:val="24"/>
        </w:rPr>
        <w:br w:type="page"/>
      </w:r>
    </w:p>
    <w:p w14:paraId="49BCDDA8" w14:textId="25C64BBE" w:rsidR="00E8151F" w:rsidRPr="004A1C39" w:rsidRDefault="00E8151F" w:rsidP="003C62E7">
      <w:pPr>
        <w:spacing w:line="480" w:lineRule="auto"/>
        <w:rPr>
          <w:rFonts w:ascii="Garamond" w:hAnsi="Garamond"/>
          <w:b/>
          <w:sz w:val="24"/>
          <w:szCs w:val="24"/>
        </w:rPr>
      </w:pPr>
      <w:r w:rsidRPr="004A1C39">
        <w:rPr>
          <w:rFonts w:ascii="Garamond" w:hAnsi="Garamond"/>
          <w:b/>
          <w:sz w:val="24"/>
          <w:szCs w:val="24"/>
        </w:rPr>
        <w:lastRenderedPageBreak/>
        <w:t>SUPPLEMENTARY MATERIALS</w:t>
      </w:r>
    </w:p>
    <w:p w14:paraId="6D904EAB"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Extended description of background, protocols, data and results.</w:t>
      </w:r>
      <w:r w:rsidRPr="004A1C39">
        <w:rPr>
          <w:rFonts w:ascii="Garamond" w:hAnsi="Garamond"/>
          <w:sz w:val="24"/>
          <w:szCs w:val="24"/>
        </w:rPr>
        <w:t xml:space="preserve"> The supplementary material provided includes details on (S1) four challenges associated with food security measurement for early warning (S2) protocols to facilitate the application of our approach to other contexts (S3) additional information on food security measures and cutoffs, and on the construction of Class 1 – 3 variables, and (S4) additional results. The additional results include: density plots of actual values versus out-of-sample predictions for 2013 for all spatial levels; coefficient estimates from the tail-only subsample for 2010 at the cluster-level including all variables; and accuracy of categorical predictions for all data classes and spatial levels using both the full sample and the food insecure subsample.</w:t>
      </w:r>
    </w:p>
    <w:p w14:paraId="5426F1C0" w14:textId="77777777" w:rsidR="00E8151F" w:rsidRPr="004A1C39" w:rsidRDefault="00E8151F" w:rsidP="00E8151F">
      <w:pPr>
        <w:pStyle w:val="ListParagraph"/>
        <w:spacing w:line="480" w:lineRule="auto"/>
        <w:rPr>
          <w:rFonts w:ascii="Garamond" w:eastAsia="Calibri" w:hAnsi="Garamond" w:cs="Times New Roman"/>
          <w:b/>
          <w:sz w:val="24"/>
          <w:szCs w:val="24"/>
        </w:rPr>
      </w:pPr>
    </w:p>
    <w:p w14:paraId="751547DC" w14:textId="77777777" w:rsidR="00E8151F" w:rsidRPr="004A1C39" w:rsidRDefault="00E8151F" w:rsidP="00E8151F">
      <w:pPr>
        <w:pStyle w:val="ListParagraph"/>
        <w:spacing w:line="480" w:lineRule="auto"/>
        <w:rPr>
          <w:rFonts w:ascii="Garamond" w:hAnsi="Garamond" w:cs="Times New Roman"/>
          <w:b/>
          <w:sz w:val="24"/>
          <w:szCs w:val="24"/>
        </w:rPr>
      </w:pPr>
      <w:r w:rsidRPr="004A1C39">
        <w:rPr>
          <w:rFonts w:ascii="Garamond" w:eastAsia="Calibri" w:hAnsi="Garamond" w:cs="Times New Roman"/>
          <w:b/>
          <w:sz w:val="24"/>
          <w:szCs w:val="24"/>
        </w:rPr>
        <w:t>S1. Food security measurement challenges</w:t>
      </w:r>
    </w:p>
    <w:p w14:paraId="4C72BF74" w14:textId="77777777" w:rsidR="00E8151F" w:rsidRPr="004A1C39" w:rsidRDefault="00E8151F" w:rsidP="00E8151F">
      <w:pPr>
        <w:spacing w:line="480" w:lineRule="auto"/>
        <w:ind w:left="720"/>
        <w:rPr>
          <w:rFonts w:ascii="Garamond" w:hAnsi="Garamond"/>
          <w:b/>
          <w:sz w:val="24"/>
          <w:szCs w:val="24"/>
        </w:rPr>
      </w:pPr>
    </w:p>
    <w:p w14:paraId="69279AC8"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Four challenges have impeded the development of effective predictions for food security early warning systems. Below, we describe the limitations and how our model aims to address each one.</w:t>
      </w:r>
    </w:p>
    <w:p w14:paraId="2F69DC19"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0B2D8513" w14:textId="6CCCF3D5"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First, availability estimates, such as crop models, miss crucial determinants of food security (</w:t>
      </w:r>
      <w:r w:rsidR="00715124">
        <w:rPr>
          <w:rFonts w:ascii="Garamond" w:hAnsi="Garamond"/>
          <w:sz w:val="24"/>
          <w:szCs w:val="24"/>
        </w:rPr>
        <w:t>Sen, 1982</w:t>
      </w:r>
      <w:r w:rsidRPr="004A1C39">
        <w:rPr>
          <w:rFonts w:ascii="Garamond" w:hAnsi="Garamond"/>
          <w:sz w:val="24"/>
          <w:szCs w:val="24"/>
        </w:rPr>
        <w:t>). Increased availability of high frequency, high-resolution precipitation, ground cover, and soil moisture data has launched a series of efforts to better predict crop production for food sec</w:t>
      </w:r>
      <w:r w:rsidR="00727FA4" w:rsidRPr="004A1C39">
        <w:rPr>
          <w:rFonts w:ascii="Garamond" w:hAnsi="Garamond"/>
          <w:sz w:val="24"/>
          <w:szCs w:val="24"/>
        </w:rPr>
        <w:t>urity in low inco</w:t>
      </w:r>
      <w:r w:rsidR="0063551A">
        <w:rPr>
          <w:rFonts w:ascii="Garamond" w:hAnsi="Garamond"/>
          <w:sz w:val="24"/>
          <w:szCs w:val="24"/>
        </w:rPr>
        <w:t>me countries (Lobell et al., 2008</w:t>
      </w:r>
      <w:r w:rsidRPr="004A1C39">
        <w:rPr>
          <w:rFonts w:ascii="Garamond" w:hAnsi="Garamond"/>
          <w:sz w:val="24"/>
          <w:szCs w:val="24"/>
        </w:rPr>
        <w:t xml:space="preserve">). These efforts include crop-monitoring systems, such as </w:t>
      </w:r>
      <w:proofErr w:type="spellStart"/>
      <w:r w:rsidRPr="004A1C39">
        <w:rPr>
          <w:rFonts w:ascii="Garamond" w:hAnsi="Garamond"/>
          <w:sz w:val="24"/>
          <w:szCs w:val="24"/>
        </w:rPr>
        <w:t>Geoglam</w:t>
      </w:r>
      <w:proofErr w:type="spellEnd"/>
      <w:r w:rsidRPr="004A1C39">
        <w:rPr>
          <w:rFonts w:ascii="Garamond" w:hAnsi="Garamond"/>
          <w:sz w:val="24"/>
          <w:szCs w:val="24"/>
        </w:rPr>
        <w:t>, intended to alert policymakers and others when a crop failure may be imminent. A limitation of these models is that they exclusively model crop production – leaving out available information on market prices or local average demographic characteristics that affect where and how production shortfalls will tran</w:t>
      </w:r>
      <w:r w:rsidR="00727FA4" w:rsidRPr="004A1C39">
        <w:rPr>
          <w:rFonts w:ascii="Garamond" w:hAnsi="Garamond"/>
          <w:sz w:val="24"/>
          <w:szCs w:val="24"/>
        </w:rPr>
        <w:t>slat</w:t>
      </w:r>
      <w:r w:rsidR="009712F8">
        <w:rPr>
          <w:rFonts w:ascii="Garamond" w:hAnsi="Garamond"/>
          <w:sz w:val="24"/>
          <w:szCs w:val="24"/>
        </w:rPr>
        <w:t>e into household outcomes (Niles et al., 2017; Shively, 2017</w:t>
      </w:r>
      <w:r w:rsidR="003E5276">
        <w:rPr>
          <w:rFonts w:ascii="Garamond" w:hAnsi="Garamond"/>
          <w:sz w:val="24"/>
          <w:szCs w:val="24"/>
        </w:rPr>
        <w:t xml:space="preserve">; </w:t>
      </w:r>
      <w:proofErr w:type="spellStart"/>
      <w:r w:rsidR="003E5276">
        <w:rPr>
          <w:rFonts w:ascii="Garamond" w:hAnsi="Garamond"/>
          <w:sz w:val="24"/>
          <w:szCs w:val="24"/>
        </w:rPr>
        <w:t>Hidrobo</w:t>
      </w:r>
      <w:proofErr w:type="spellEnd"/>
      <w:r w:rsidR="003E5276">
        <w:rPr>
          <w:rFonts w:ascii="Garamond" w:hAnsi="Garamond"/>
          <w:sz w:val="24"/>
          <w:szCs w:val="24"/>
        </w:rPr>
        <w:t xml:space="preserve"> et al., 2018</w:t>
      </w:r>
      <w:r w:rsidRPr="004A1C39">
        <w:rPr>
          <w:rFonts w:ascii="Garamond" w:hAnsi="Garamond"/>
          <w:sz w:val="24"/>
          <w:szCs w:val="24"/>
        </w:rPr>
        <w:t xml:space="preserve">). Other existing </w:t>
      </w:r>
      <w:r w:rsidRPr="004A1C39">
        <w:rPr>
          <w:rFonts w:ascii="Garamond" w:hAnsi="Garamond"/>
          <w:sz w:val="24"/>
          <w:szCs w:val="24"/>
        </w:rPr>
        <w:lastRenderedPageBreak/>
        <w:t>availability measures, such as food balance sheets or the data from Global Information and Early Warning System, are often too spatially and temporally aggregated to be of use for high frequency, sub-national forecasting. We incorporate high frequency market data and prices – measures of access and stability that are relevant to food security.</w:t>
      </w:r>
    </w:p>
    <w:p w14:paraId="6C56E325" w14:textId="77777777" w:rsidR="00E8151F" w:rsidRPr="004A1C39" w:rsidRDefault="00E8151F" w:rsidP="00E8151F">
      <w:pPr>
        <w:spacing w:line="480" w:lineRule="auto"/>
        <w:ind w:left="720"/>
        <w:rPr>
          <w:rFonts w:ascii="Garamond" w:hAnsi="Garamond"/>
          <w:sz w:val="24"/>
          <w:szCs w:val="24"/>
        </w:rPr>
      </w:pPr>
    </w:p>
    <w:p w14:paraId="5C54F9F3" w14:textId="3F9AC92B"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A second limitation of existing approaches to measure food security is that individual and household-level measures of food security are generally from one-off, cross-sectional household surveys that are quickly out of date and reveal little about the dynamics, stabilit</w:t>
      </w:r>
      <w:r w:rsidR="00727FA4" w:rsidRPr="004A1C39">
        <w:rPr>
          <w:rFonts w:ascii="Garamond" w:hAnsi="Garamond"/>
          <w:sz w:val="24"/>
          <w:szCs w:val="24"/>
        </w:rPr>
        <w:t>y</w:t>
      </w:r>
      <w:r w:rsidR="00D005F6">
        <w:rPr>
          <w:rFonts w:ascii="Garamond" w:hAnsi="Garamond"/>
          <w:sz w:val="24"/>
          <w:szCs w:val="24"/>
        </w:rPr>
        <w:t xml:space="preserve"> and future of food security (</w:t>
      </w:r>
      <w:proofErr w:type="spellStart"/>
      <w:r w:rsidR="00D005F6">
        <w:rPr>
          <w:rFonts w:ascii="Garamond" w:hAnsi="Garamond"/>
          <w:sz w:val="24"/>
          <w:szCs w:val="24"/>
        </w:rPr>
        <w:t>Nikulkov</w:t>
      </w:r>
      <w:proofErr w:type="spellEnd"/>
      <w:r w:rsidR="00D005F6">
        <w:rPr>
          <w:rFonts w:ascii="Garamond" w:hAnsi="Garamond"/>
          <w:sz w:val="24"/>
          <w:szCs w:val="24"/>
        </w:rPr>
        <w:t xml:space="preserve"> et al., 2016</w:t>
      </w:r>
      <w:r w:rsidRPr="004A1C39">
        <w:rPr>
          <w:rFonts w:ascii="Garamond" w:hAnsi="Garamond"/>
          <w:sz w:val="24"/>
          <w:szCs w:val="24"/>
        </w:rPr>
        <w:t>). Seasonal hunger, for example, is more common than suggested by food security measures derived from annual surveys. Figure 1 in the main text shows the sensitivity of three different food security measures to seasonal variation in Malawi in 2010, discussed further below. Further, even when available, household questions about food security are generally retrospective, revealing household circumstances weeks or months prior to the assessment, but do</w:t>
      </w:r>
      <w:r w:rsidR="00727FA4" w:rsidRPr="004A1C39">
        <w:rPr>
          <w:rFonts w:ascii="Garamond" w:hAnsi="Garamond"/>
          <w:sz w:val="24"/>
          <w:szCs w:val="24"/>
        </w:rPr>
        <w:t xml:space="preserve"> n</w:t>
      </w:r>
      <w:r w:rsidR="00D005F6">
        <w:rPr>
          <w:rFonts w:ascii="Garamond" w:hAnsi="Garamond"/>
          <w:sz w:val="24"/>
          <w:szCs w:val="24"/>
        </w:rPr>
        <w:t>ot capture prospective need (Lent</w:t>
      </w:r>
      <w:r w:rsidR="006C061A">
        <w:rPr>
          <w:rFonts w:ascii="Garamond" w:hAnsi="Garamond"/>
          <w:sz w:val="24"/>
          <w:szCs w:val="24"/>
        </w:rPr>
        <w:t>z</w:t>
      </w:r>
      <w:r w:rsidR="00D005F6">
        <w:rPr>
          <w:rFonts w:ascii="Garamond" w:hAnsi="Garamond"/>
          <w:sz w:val="24"/>
          <w:szCs w:val="24"/>
        </w:rPr>
        <w:t xml:space="preserve"> and Barrett, 2013</w:t>
      </w:r>
      <w:r w:rsidRPr="004A1C39">
        <w:rPr>
          <w:rFonts w:ascii="Garamond" w:hAnsi="Garamond"/>
          <w:sz w:val="24"/>
          <w:szCs w:val="24"/>
        </w:rPr>
        <w:t xml:space="preserve">). For these reasons, household surveys offer limited insights into future food insecurity, highlighting the need for predictive approaches. </w:t>
      </w:r>
    </w:p>
    <w:p w14:paraId="4305D4B1" w14:textId="77777777" w:rsidR="00E8151F" w:rsidRPr="004A1C39" w:rsidRDefault="00E8151F" w:rsidP="00E8151F">
      <w:pPr>
        <w:spacing w:line="480" w:lineRule="auto"/>
        <w:ind w:left="720"/>
        <w:rPr>
          <w:rFonts w:ascii="Garamond" w:hAnsi="Garamond"/>
          <w:sz w:val="24"/>
          <w:szCs w:val="24"/>
        </w:rPr>
      </w:pPr>
    </w:p>
    <w:p w14:paraId="51BD55FA" w14:textId="0679EC51"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Third, our model fills an important geographical gap: most food security measures are captured at individual and household level, or at the national level - leaving a critical gap at the meso-level, such as in villages, sub-districts or districts, where crises happen and interventions generally take place. These sub-national levels are particularly relevant to identifying food and nutrition insecurity given that food insecurity can be a highly localized phenomenon, with some zones within a country experiencing acute – and regular – i</w:t>
      </w:r>
      <w:r w:rsidR="00D005F6">
        <w:rPr>
          <w:rFonts w:ascii="Garamond" w:hAnsi="Garamond"/>
          <w:sz w:val="24"/>
          <w:szCs w:val="24"/>
        </w:rPr>
        <w:t>nsecurity while others do not (Sen, 1982</w:t>
      </w:r>
      <w:r w:rsidR="006C061A">
        <w:rPr>
          <w:rFonts w:ascii="Garamond" w:hAnsi="Garamond"/>
          <w:sz w:val="24"/>
          <w:szCs w:val="24"/>
        </w:rPr>
        <w:t>; Lentz and Barrett 2013; Boyle et al., 2014; Brown et al., 2014</w:t>
      </w:r>
      <w:r w:rsidRPr="004A1C39">
        <w:rPr>
          <w:rFonts w:ascii="Garamond" w:hAnsi="Garamond"/>
          <w:sz w:val="24"/>
          <w:szCs w:val="24"/>
        </w:rPr>
        <w:t xml:space="preserve">). Further, the limited attention to the meso-level hinders sub-national targeting of responses. </w:t>
      </w:r>
    </w:p>
    <w:p w14:paraId="67984331" w14:textId="77777777" w:rsidR="00E8151F" w:rsidRPr="004A1C39" w:rsidRDefault="00E8151F" w:rsidP="00E8151F">
      <w:pPr>
        <w:spacing w:line="480" w:lineRule="auto"/>
        <w:rPr>
          <w:rFonts w:ascii="Garamond" w:hAnsi="Garamond"/>
          <w:sz w:val="24"/>
          <w:szCs w:val="24"/>
        </w:rPr>
      </w:pPr>
    </w:p>
    <w:p w14:paraId="575693CE" w14:textId="78178395" w:rsidR="00E8151F" w:rsidRPr="004A1C39" w:rsidRDefault="00E8151F" w:rsidP="00E8151F">
      <w:pPr>
        <w:pStyle w:val="Refhead"/>
        <w:spacing w:before="0" w:after="0" w:line="480" w:lineRule="auto"/>
        <w:ind w:left="720"/>
        <w:rPr>
          <w:rFonts w:ascii="Garamond" w:hAnsi="Garamond"/>
          <w:b w:val="0"/>
        </w:rPr>
      </w:pPr>
      <w:r w:rsidRPr="004A1C39">
        <w:rPr>
          <w:rFonts w:ascii="Garamond" w:eastAsia="Calibri" w:hAnsi="Garamond"/>
          <w:b w:val="0"/>
        </w:rPr>
        <w:lastRenderedPageBreak/>
        <w:t>Finally, our research takes a data-driven approach to the status quo approach for assessing sub-national food security, the IPC. The IPC is used for decision-making around food security and famine declarations, by local governments, USAID, European Commission, and UN agencies including the WFP, UNICEF, and FAO. IPC-trained teams answer a series of questions and sift through available evidence including food prices, anthropometric measures, and mortality rates, to assess food insecurity wit</w:t>
      </w:r>
      <w:r w:rsidR="006C061A">
        <w:rPr>
          <w:rFonts w:ascii="Garamond" w:eastAsia="Calibri" w:hAnsi="Garamond"/>
          <w:b w:val="0"/>
        </w:rPr>
        <w:t>hin and across countries (IPC, 2012</w:t>
      </w:r>
      <w:r w:rsidRPr="004A1C39">
        <w:rPr>
          <w:rFonts w:ascii="Garamond" w:eastAsia="Calibri" w:hAnsi="Garamond"/>
          <w:b w:val="0"/>
        </w:rPr>
        <w:t xml:space="preserve">). </w:t>
      </w:r>
      <w:r w:rsidR="00F64A56" w:rsidRPr="004A1C39">
        <w:rPr>
          <w:rFonts w:ascii="Garamond" w:eastAsia="Calibri" w:hAnsi="Garamond"/>
          <w:b w:val="0"/>
        </w:rPr>
        <w:t xml:space="preserve">An IPC analysis </w:t>
      </w:r>
      <w:r w:rsidR="004860B4">
        <w:rPr>
          <w:rFonts w:ascii="Garamond" w:eastAsia="Calibri" w:hAnsi="Garamond"/>
          <w:b w:val="0"/>
        </w:rPr>
        <w:t>requires a</w:t>
      </w:r>
      <w:r w:rsidR="00F64A56" w:rsidRPr="004A1C39">
        <w:rPr>
          <w:rFonts w:ascii="Garamond" w:eastAsia="Calibri" w:hAnsi="Garamond"/>
          <w:b w:val="0"/>
        </w:rPr>
        <w:t xml:space="preserve"> working consensus of analysts from key stakeholders, such as government ministry members, NGO organization members, early warning systems analysts, and others; an IPC compatible analysis does not require consensus from key stakeholders</w:t>
      </w:r>
      <w:r w:rsidR="00303165">
        <w:rPr>
          <w:rFonts w:ascii="Garamond" w:eastAsia="Calibri" w:hAnsi="Garamond"/>
          <w:b w:val="0"/>
        </w:rPr>
        <w:t xml:space="preserve"> and may be completed by a single organization;</w:t>
      </w:r>
      <w:r w:rsidR="00F64A56" w:rsidRPr="004A1C39">
        <w:rPr>
          <w:rFonts w:ascii="Garamond" w:eastAsia="Calibri" w:hAnsi="Garamond"/>
          <w:b w:val="0"/>
        </w:rPr>
        <w:t xml:space="preserve"> other requirements (e.g., consistent use of evidence) remain the same</w:t>
      </w:r>
      <w:r w:rsidR="00303165">
        <w:rPr>
          <w:rFonts w:ascii="Garamond" w:eastAsia="Calibri" w:hAnsi="Garamond"/>
          <w:b w:val="0"/>
        </w:rPr>
        <w:t xml:space="preserve"> across the two analyses</w:t>
      </w:r>
      <w:r w:rsidR="00F64A56" w:rsidRPr="004A1C39">
        <w:rPr>
          <w:rFonts w:ascii="Garamond" w:eastAsia="Calibri" w:hAnsi="Garamond"/>
          <w:b w:val="0"/>
        </w:rPr>
        <w:t xml:space="preserve">. </w:t>
      </w:r>
      <w:r w:rsidRPr="004A1C39">
        <w:rPr>
          <w:rFonts w:ascii="Garamond" w:eastAsia="Calibri" w:hAnsi="Garamond"/>
          <w:b w:val="0"/>
        </w:rPr>
        <w:t>Because an objective of the IPC is to forecast food insecurity levels to provide early warning to governments and humanitarian agencies, its classification process relies on the best data available at the time of the assessment; the availability and quality of data can vary across time and space. The IPC system requires some interpretation on the part of the assessing team, and the IPC has faced the criticism that it is too complex, not easily replicable,</w:t>
      </w:r>
      <w:r w:rsidRPr="004A1C39" w:rsidDel="00821094">
        <w:rPr>
          <w:rFonts w:ascii="Garamond" w:eastAsia="Calibri" w:hAnsi="Garamond"/>
          <w:b w:val="0"/>
        </w:rPr>
        <w:t xml:space="preserve"> </w:t>
      </w:r>
      <w:r w:rsidRPr="004A1C39">
        <w:rPr>
          <w:rFonts w:ascii="Garamond" w:eastAsia="Calibri" w:hAnsi="Garamond"/>
          <w:b w:val="0"/>
        </w:rPr>
        <w:t>not consistent across countries, and too reliant on the availa</w:t>
      </w:r>
      <w:r w:rsidR="00303165">
        <w:rPr>
          <w:rFonts w:ascii="Garamond" w:eastAsia="Calibri" w:hAnsi="Garamond"/>
          <w:b w:val="0"/>
        </w:rPr>
        <w:t>bility of detailed information.</w:t>
      </w:r>
      <w:r w:rsidRPr="004A1C39">
        <w:rPr>
          <w:rFonts w:ascii="Garamond" w:eastAsia="Calibri" w:hAnsi="Garamond"/>
          <w:b w:val="0"/>
        </w:rPr>
        <w:t xml:space="preserve"> Taken together, concerns have been raised that its methods make it vulne</w:t>
      </w:r>
      <w:r w:rsidR="006C061A">
        <w:rPr>
          <w:rFonts w:ascii="Garamond" w:eastAsia="Calibri" w:hAnsi="Garamond"/>
          <w:b w:val="0"/>
        </w:rPr>
        <w:t>rable to political influence (The Economist, 2017; de Waal, 2018</w:t>
      </w:r>
      <w:r w:rsidRPr="004A1C39">
        <w:rPr>
          <w:rFonts w:ascii="Garamond" w:eastAsia="Calibri" w:hAnsi="Garamond"/>
          <w:b w:val="0"/>
        </w:rPr>
        <w:t xml:space="preserve">). </w:t>
      </w:r>
    </w:p>
    <w:p w14:paraId="2F7119FB" w14:textId="77777777" w:rsidR="00E8151F" w:rsidRPr="004A1C39" w:rsidRDefault="00E8151F" w:rsidP="00E8151F">
      <w:pPr>
        <w:pStyle w:val="SOMContent"/>
        <w:spacing w:before="0" w:line="480" w:lineRule="auto"/>
        <w:ind w:left="720"/>
        <w:rPr>
          <w:rFonts w:ascii="Garamond" w:hAnsi="Garamond"/>
          <w:color w:val="000000" w:themeColor="text1"/>
        </w:rPr>
      </w:pPr>
    </w:p>
    <w:p w14:paraId="20FE8B5A"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2. Methods: Protocol for matching data </w:t>
      </w:r>
    </w:p>
    <w:p w14:paraId="6034B504" w14:textId="77777777" w:rsidR="00E8151F" w:rsidRPr="004A1C39" w:rsidRDefault="00E8151F" w:rsidP="00E8151F">
      <w:pPr>
        <w:spacing w:line="480" w:lineRule="auto"/>
        <w:ind w:left="720"/>
        <w:textAlignment w:val="baseline"/>
        <w:rPr>
          <w:rFonts w:ascii="Garamond" w:eastAsia="Times New Roman" w:hAnsi="Garamond"/>
          <w:sz w:val="24"/>
          <w:szCs w:val="24"/>
        </w:rPr>
      </w:pPr>
    </w:p>
    <w:p w14:paraId="61113291" w14:textId="77777777" w:rsidR="00E8151F" w:rsidRPr="004A1C39" w:rsidRDefault="00E8151F" w:rsidP="00E8151F">
      <w:pPr>
        <w:spacing w:line="480" w:lineRule="auto"/>
        <w:ind w:left="720"/>
        <w:textAlignment w:val="baseline"/>
        <w:rPr>
          <w:rFonts w:ascii="Garamond" w:hAnsi="Garamond"/>
          <w:sz w:val="24"/>
          <w:szCs w:val="24"/>
        </w:rPr>
      </w:pPr>
      <w:r w:rsidRPr="004A1C39">
        <w:rPr>
          <w:rFonts w:ascii="Garamond" w:eastAsia="Times New Roman" w:hAnsi="Garamond"/>
          <w:sz w:val="24"/>
          <w:szCs w:val="24"/>
        </w:rPr>
        <w:t xml:space="preserve">One challenge associated with using both availability and access measures is how to combine information from various sources collected at a range of geographic scales. In our model, we wish to link price data from a geocoded market location with gridded weather data and other cluster-geocoded household information. Fig. S1 shows the location of the IPC zones and 72 markets in Malawi. </w:t>
      </w:r>
    </w:p>
    <w:p w14:paraId="6BCDD5E4" w14:textId="77777777" w:rsidR="00E8151F" w:rsidRDefault="00E8151F" w:rsidP="00E8151F">
      <w:pPr>
        <w:spacing w:line="480" w:lineRule="auto"/>
        <w:ind w:left="720"/>
        <w:rPr>
          <w:rFonts w:ascii="Garamond" w:hAnsi="Garamond"/>
          <w:sz w:val="24"/>
          <w:szCs w:val="24"/>
        </w:rPr>
      </w:pPr>
    </w:p>
    <w:p w14:paraId="4DA0CCEF" w14:textId="6A08CD92" w:rsidR="005836B6" w:rsidRDefault="005836B6" w:rsidP="005836B6">
      <w:pPr>
        <w:spacing w:line="480" w:lineRule="auto"/>
        <w:ind w:left="720"/>
        <w:jc w:val="center"/>
        <w:rPr>
          <w:rFonts w:ascii="Garamond" w:hAnsi="Garamond"/>
          <w:sz w:val="24"/>
          <w:szCs w:val="24"/>
        </w:rPr>
      </w:pPr>
      <w:r>
        <w:rPr>
          <w:rFonts w:ascii="Garamond" w:hAnsi="Garamond"/>
          <w:sz w:val="24"/>
          <w:szCs w:val="24"/>
        </w:rPr>
        <w:t>[Figure S1 about here]</w:t>
      </w:r>
    </w:p>
    <w:p w14:paraId="1C0FCD32" w14:textId="77777777" w:rsidR="005836B6" w:rsidRPr="004A1C39" w:rsidRDefault="005836B6" w:rsidP="00E8151F">
      <w:pPr>
        <w:spacing w:line="480" w:lineRule="auto"/>
        <w:ind w:left="720"/>
        <w:rPr>
          <w:rFonts w:ascii="Garamond" w:hAnsi="Garamond"/>
          <w:sz w:val="24"/>
          <w:szCs w:val="24"/>
        </w:rPr>
      </w:pPr>
    </w:p>
    <w:p w14:paraId="52937746" w14:textId="77777777" w:rsidR="00E8151F" w:rsidRDefault="00E8151F" w:rsidP="00E8151F">
      <w:pPr>
        <w:spacing w:line="480" w:lineRule="auto"/>
        <w:ind w:left="720"/>
        <w:rPr>
          <w:rFonts w:ascii="Garamond" w:hAnsi="Garamond"/>
          <w:sz w:val="24"/>
          <w:szCs w:val="24"/>
          <w:lang w:eastAsia="zh-CN"/>
        </w:rPr>
      </w:pPr>
      <w:r w:rsidRPr="004A1C39">
        <w:rPr>
          <w:rFonts w:ascii="Garamond" w:hAnsi="Garamond"/>
          <w:sz w:val="24"/>
          <w:szCs w:val="24"/>
        </w:rPr>
        <w:t xml:space="preserve">We assign market prices to each IPC zone or TA using the following approach. First, we assume that people visit the market closest to them by the straightest path or Euclidean distance. Thiessen polygon boundaries are drawn based on the midpoint between market locations. All households within a Thiessen polygon boundary are closest to the market within that polygon boundary. This approach creates a </w:t>
      </w:r>
      <w:proofErr w:type="spellStart"/>
      <w:r w:rsidRPr="004A1C39">
        <w:rPr>
          <w:rFonts w:ascii="Garamond" w:hAnsi="Garamond"/>
          <w:sz w:val="24"/>
          <w:szCs w:val="24"/>
        </w:rPr>
        <w:t>marketshed</w:t>
      </w:r>
      <w:proofErr w:type="spellEnd"/>
      <w:r w:rsidRPr="004A1C39">
        <w:rPr>
          <w:rFonts w:ascii="Garamond" w:hAnsi="Garamond"/>
          <w:sz w:val="24"/>
          <w:szCs w:val="24"/>
        </w:rPr>
        <w:t xml:space="preserve"> for households, based on market proximity. We then overlay the IPC zones onto the Thiessen polygons and clip each Thiessen polygon by the IPC zone that they fall into. See Fig. S2. From a spatial perspective, each IPC zone may include some, one, or none of our 72 sampled maize markets. We assume that people within an IPC zone experience the market prices closest to them, regardless of whether that market is located within the IPC zone boundaries.</w:t>
      </w:r>
      <w:r w:rsidRPr="004A1C39">
        <w:rPr>
          <w:rFonts w:ascii="Garamond" w:hAnsi="Garamond" w:cstheme="minorHAnsi"/>
        </w:rPr>
        <w:t xml:space="preserve"> </w:t>
      </w:r>
      <w:r w:rsidRPr="004A1C39">
        <w:rPr>
          <w:rFonts w:ascii="Garamond" w:hAnsi="Garamond"/>
          <w:sz w:val="24"/>
          <w:szCs w:val="24"/>
        </w:rPr>
        <w:t xml:space="preserve">An alternative approach would be to assign people to markets based on road networks (e.g., it may be faster to go to a market that is 5 km away on a paved road than a market that is 3km away on a dirt path). This would be a valuable approach, but Malawi’s road network information does not allow us to make this refinement. The final market price for each IPC zone is the average of markets prices weighted by population from the 2011 </w:t>
      </w:r>
      <w:proofErr w:type="spellStart"/>
      <w:r w:rsidRPr="004A1C39">
        <w:rPr>
          <w:rFonts w:ascii="Garamond" w:hAnsi="Garamond"/>
          <w:sz w:val="24"/>
          <w:szCs w:val="24"/>
        </w:rPr>
        <w:t>Landscan</w:t>
      </w:r>
      <w:proofErr w:type="spellEnd"/>
      <w:r w:rsidRPr="004A1C39">
        <w:rPr>
          <w:rFonts w:ascii="Garamond" w:hAnsi="Garamond"/>
          <w:sz w:val="24"/>
          <w:szCs w:val="24"/>
        </w:rPr>
        <w:t xml:space="preserve"> files within the intersection of the IPC zone and </w:t>
      </w:r>
      <w:proofErr w:type="spellStart"/>
      <w:r w:rsidRPr="004A1C39">
        <w:rPr>
          <w:rFonts w:ascii="Garamond" w:hAnsi="Garamond"/>
          <w:sz w:val="24"/>
          <w:szCs w:val="24"/>
        </w:rPr>
        <w:t>marketshed</w:t>
      </w:r>
      <w:proofErr w:type="spellEnd"/>
      <w:r w:rsidRPr="004A1C39">
        <w:rPr>
          <w:rFonts w:ascii="Garamond" w:hAnsi="Garamond"/>
          <w:sz w:val="24"/>
          <w:szCs w:val="24"/>
        </w:rPr>
        <w:t xml:space="preserve">. This weighting ensures that the resulting IPC-level price represents the price accessible to the average household in the zone. We repeat this process for the TA polygons, whereas for the clusters, we simply use the price of the </w:t>
      </w:r>
      <w:proofErr w:type="spellStart"/>
      <w:r w:rsidRPr="004A1C39">
        <w:rPr>
          <w:rFonts w:ascii="Garamond" w:hAnsi="Garamond"/>
          <w:sz w:val="24"/>
          <w:szCs w:val="24"/>
        </w:rPr>
        <w:t>marketshed</w:t>
      </w:r>
      <w:proofErr w:type="spellEnd"/>
      <w:r w:rsidRPr="004A1C39">
        <w:rPr>
          <w:rFonts w:ascii="Garamond" w:hAnsi="Garamond"/>
          <w:sz w:val="24"/>
          <w:szCs w:val="24"/>
        </w:rPr>
        <w:t xml:space="preserve"> into which each cluster falls.</w:t>
      </w:r>
      <w:r w:rsidRPr="004A1C39">
        <w:rPr>
          <w:rFonts w:ascii="Garamond" w:hAnsi="Garamond"/>
          <w:sz w:val="24"/>
          <w:szCs w:val="24"/>
          <w:lang w:eastAsia="zh-CN"/>
        </w:rPr>
        <w:t xml:space="preserve"> </w:t>
      </w:r>
    </w:p>
    <w:p w14:paraId="4D24D4E7" w14:textId="77777777" w:rsidR="00E578BD" w:rsidRDefault="00E578BD" w:rsidP="00E8151F">
      <w:pPr>
        <w:spacing w:line="480" w:lineRule="auto"/>
        <w:ind w:left="720"/>
        <w:rPr>
          <w:rFonts w:ascii="Garamond" w:hAnsi="Garamond"/>
          <w:sz w:val="24"/>
          <w:szCs w:val="24"/>
          <w:lang w:eastAsia="zh-CN"/>
        </w:rPr>
      </w:pPr>
    </w:p>
    <w:p w14:paraId="544F64FB" w14:textId="5D6B5214" w:rsidR="00E578BD" w:rsidRPr="004A1C39" w:rsidRDefault="00E578BD" w:rsidP="005836B6">
      <w:pPr>
        <w:spacing w:line="480" w:lineRule="auto"/>
        <w:ind w:left="720"/>
        <w:jc w:val="center"/>
        <w:rPr>
          <w:rFonts w:ascii="Garamond" w:hAnsi="Garamond"/>
          <w:sz w:val="24"/>
          <w:szCs w:val="24"/>
          <w:lang w:eastAsia="zh-CN"/>
        </w:rPr>
      </w:pPr>
      <w:r>
        <w:rPr>
          <w:rFonts w:ascii="Garamond" w:hAnsi="Garamond"/>
          <w:sz w:val="24"/>
          <w:szCs w:val="24"/>
          <w:lang w:eastAsia="zh-CN"/>
        </w:rPr>
        <w:t>[Figure S2 about here]</w:t>
      </w:r>
    </w:p>
    <w:p w14:paraId="7E53A48C" w14:textId="77777777" w:rsidR="00E8151F" w:rsidRPr="004A1C39" w:rsidRDefault="00E8151F" w:rsidP="00E8151F">
      <w:pPr>
        <w:spacing w:line="480" w:lineRule="auto"/>
        <w:ind w:left="720"/>
        <w:rPr>
          <w:rFonts w:ascii="Garamond" w:hAnsi="Garamond"/>
          <w:sz w:val="24"/>
          <w:szCs w:val="24"/>
          <w:lang w:eastAsia="zh-CN"/>
        </w:rPr>
      </w:pPr>
    </w:p>
    <w:p w14:paraId="69DC932E" w14:textId="6A3F906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lastRenderedPageBreak/>
        <w:t>For precipitation data, we extract values from raster data on precipitation and take an average of the pixel values for each IPC zone and TA polygon. At the cluster level, we take the average of the pixel values within a 2 km buffer around the coordinates of each cluster. We use a 2 km buffer because LSMS cluster geocodes are deviated by up to 2 km to preserve anonymity of the household. The precipitation raster dataset comes from Climate Hazards Group InfraRed Precipitatio</w:t>
      </w:r>
      <w:r w:rsidR="00E42F17">
        <w:rPr>
          <w:rFonts w:ascii="Garamond" w:hAnsi="Garamond"/>
          <w:sz w:val="24"/>
          <w:szCs w:val="24"/>
          <w:lang w:eastAsia="zh-CN"/>
        </w:rPr>
        <w:t xml:space="preserve">n with Station data (CHIRPS) (Funk et al., </w:t>
      </w:r>
      <w:r w:rsidR="005803B5">
        <w:rPr>
          <w:rFonts w:ascii="Garamond" w:hAnsi="Garamond"/>
          <w:sz w:val="24"/>
          <w:szCs w:val="24"/>
          <w:lang w:eastAsia="zh-CN"/>
        </w:rPr>
        <w:t>2015</w:t>
      </w:r>
      <w:r w:rsidRPr="004A1C39">
        <w:rPr>
          <w:rFonts w:ascii="Garamond" w:hAnsi="Garamond"/>
          <w:sz w:val="24"/>
          <w:szCs w:val="24"/>
          <w:lang w:eastAsia="zh-CN"/>
        </w:rPr>
        <w:t>). The 2012 Malawi livelihood zone shapefile is from FEWS</w:t>
      </w:r>
      <w:r w:rsidR="002C0132" w:rsidRPr="004A1C39">
        <w:rPr>
          <w:rFonts w:ascii="Garamond" w:hAnsi="Garamond"/>
          <w:sz w:val="24"/>
          <w:szCs w:val="24"/>
          <w:lang w:eastAsia="zh-CN"/>
        </w:rPr>
        <w:t xml:space="preserve"> Net</w:t>
      </w:r>
      <w:r w:rsidR="005803B5">
        <w:rPr>
          <w:rFonts w:ascii="Garamond" w:hAnsi="Garamond"/>
          <w:sz w:val="24"/>
          <w:szCs w:val="24"/>
          <w:lang w:eastAsia="zh-CN"/>
        </w:rPr>
        <w:t xml:space="preserve"> (FEWS Net, 2018</w:t>
      </w:r>
      <w:r w:rsidRPr="004A1C39">
        <w:rPr>
          <w:rFonts w:ascii="Garamond" w:hAnsi="Garamond"/>
          <w:sz w:val="24"/>
          <w:szCs w:val="24"/>
          <w:lang w:eastAsia="zh-CN"/>
        </w:rPr>
        <w:t>) and the 2015 Malawi administrative boundarie</w:t>
      </w:r>
      <w:r w:rsidR="005803B5">
        <w:rPr>
          <w:rFonts w:ascii="Garamond" w:hAnsi="Garamond"/>
          <w:sz w:val="24"/>
          <w:szCs w:val="24"/>
          <w:lang w:eastAsia="zh-CN"/>
        </w:rPr>
        <w:t>s are from the GADM database (GADM, 2018</w:t>
      </w:r>
      <w:r w:rsidRPr="004A1C39">
        <w:rPr>
          <w:rFonts w:ascii="Garamond" w:hAnsi="Garamond"/>
          <w:sz w:val="24"/>
          <w:szCs w:val="24"/>
          <w:lang w:eastAsia="zh-CN"/>
        </w:rPr>
        <w:t xml:space="preserve">). </w:t>
      </w:r>
    </w:p>
    <w:p w14:paraId="4E074385" w14:textId="77777777" w:rsidR="00E8151F" w:rsidRPr="004A1C39" w:rsidRDefault="00E8151F" w:rsidP="00E8151F">
      <w:pPr>
        <w:spacing w:line="480" w:lineRule="auto"/>
        <w:ind w:left="720"/>
        <w:rPr>
          <w:rFonts w:ascii="Garamond" w:hAnsi="Garamond"/>
          <w:sz w:val="24"/>
          <w:szCs w:val="24"/>
          <w:lang w:eastAsia="zh-CN"/>
        </w:rPr>
      </w:pPr>
    </w:p>
    <w:p w14:paraId="07B6302B" w14:textId="1E0A5EA6"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t>Techniques for joining data at different spatial levels are new</w:t>
      </w:r>
      <w:r w:rsidR="00FA09A0">
        <w:rPr>
          <w:rFonts w:ascii="Garamond" w:hAnsi="Garamond"/>
          <w:sz w:val="24"/>
          <w:szCs w:val="24"/>
        </w:rPr>
        <w:t xml:space="preserve"> (Boyle et al., 2014; Brown et al., 2014; Johnson et al., 2013</w:t>
      </w:r>
      <w:r w:rsidRPr="004A1C39">
        <w:rPr>
          <w:rFonts w:ascii="Garamond" w:hAnsi="Garamond"/>
          <w:sz w:val="24"/>
          <w:szCs w:val="24"/>
        </w:rPr>
        <w:t>)</w:t>
      </w:r>
      <w:r w:rsidRPr="004A1C39">
        <w:rPr>
          <w:rFonts w:ascii="Garamond" w:hAnsi="Garamond"/>
          <w:sz w:val="24"/>
          <w:szCs w:val="24"/>
          <w:lang w:eastAsia="zh-CN"/>
        </w:rPr>
        <w:t xml:space="preserve">, and a benefit of this protocol is that it can be readily applied </w:t>
      </w:r>
      <w:r w:rsidRPr="004A1C39">
        <w:rPr>
          <w:rFonts w:ascii="Garamond" w:hAnsi="Garamond"/>
          <w:sz w:val="24"/>
          <w:szCs w:val="24"/>
        </w:rPr>
        <w:t>to other contexts</w:t>
      </w:r>
      <w:r w:rsidRPr="004A1C39">
        <w:rPr>
          <w:rFonts w:ascii="Garamond" w:hAnsi="Garamond"/>
          <w:sz w:val="24"/>
          <w:szCs w:val="24"/>
          <w:lang w:eastAsia="zh-CN"/>
        </w:rPr>
        <w:t xml:space="preserve">. Livelihood zone maps and administrative maps exist for almost all the other countries and the CHIRPS rainfall is a quasi-global dataset. Price data, wherever they are collected, could be transformed to prices at the IPC, TA or cluster level with this protocol. Google Maps can be one source for market geo-coordinates. </w:t>
      </w:r>
    </w:p>
    <w:p w14:paraId="281B7076" w14:textId="77777777" w:rsidR="00E8151F" w:rsidRPr="004A1C39" w:rsidRDefault="00E8151F" w:rsidP="003033B1">
      <w:pPr>
        <w:spacing w:line="480" w:lineRule="auto"/>
        <w:rPr>
          <w:rFonts w:ascii="Garamond" w:hAnsi="Garamond"/>
          <w:sz w:val="24"/>
          <w:szCs w:val="24"/>
          <w:lang w:eastAsia="zh-CN"/>
        </w:rPr>
      </w:pPr>
    </w:p>
    <w:p w14:paraId="3FB63569" w14:textId="77777777" w:rsidR="00E8151F" w:rsidRPr="004A1C39" w:rsidRDefault="00E8151F" w:rsidP="00E8151F">
      <w:pPr>
        <w:spacing w:line="480" w:lineRule="auto"/>
        <w:ind w:left="720"/>
        <w:rPr>
          <w:rFonts w:ascii="Garamond" w:hAnsi="Garamond"/>
          <w:b/>
          <w:sz w:val="24"/>
          <w:szCs w:val="24"/>
          <w:lang w:eastAsia="zh-CN"/>
        </w:rPr>
      </w:pPr>
      <w:r w:rsidRPr="004A1C39">
        <w:rPr>
          <w:rFonts w:ascii="Garamond" w:hAnsi="Garamond"/>
          <w:b/>
          <w:sz w:val="24"/>
          <w:szCs w:val="24"/>
          <w:lang w:eastAsia="zh-CN"/>
        </w:rPr>
        <w:t>3. Data</w:t>
      </w:r>
    </w:p>
    <w:p w14:paraId="4C2BCF1E" w14:textId="77777777" w:rsidR="00E8151F" w:rsidRPr="004A1C39" w:rsidRDefault="00E8151F" w:rsidP="00E8151F">
      <w:pPr>
        <w:spacing w:line="480" w:lineRule="auto"/>
        <w:ind w:left="720"/>
        <w:rPr>
          <w:rFonts w:ascii="Garamond" w:hAnsi="Garamond"/>
          <w:sz w:val="24"/>
          <w:szCs w:val="24"/>
          <w:lang w:eastAsia="zh-CN"/>
        </w:rPr>
      </w:pPr>
    </w:p>
    <w:p w14:paraId="47B580CC" w14:textId="77777777" w:rsidR="00E8151F" w:rsidRPr="004A1C39" w:rsidRDefault="00E8151F" w:rsidP="00E8151F">
      <w:pPr>
        <w:spacing w:line="480" w:lineRule="auto"/>
        <w:ind w:left="720"/>
        <w:rPr>
          <w:rFonts w:ascii="Garamond" w:hAnsi="Garamond"/>
          <w:b/>
          <w:sz w:val="24"/>
          <w:szCs w:val="24"/>
          <w:lang w:eastAsia="zh-CN"/>
        </w:rPr>
      </w:pPr>
      <w:r w:rsidRPr="004A1C39">
        <w:rPr>
          <w:rFonts w:ascii="Garamond" w:hAnsi="Garamond"/>
          <w:b/>
          <w:sz w:val="24"/>
          <w:szCs w:val="24"/>
          <w:lang w:eastAsia="zh-CN"/>
        </w:rPr>
        <w:t>Measures of Food Security</w:t>
      </w:r>
    </w:p>
    <w:p w14:paraId="191AF637" w14:textId="77777777" w:rsidR="00E8151F" w:rsidRPr="004A1C39" w:rsidRDefault="00E8151F" w:rsidP="00E8151F">
      <w:pPr>
        <w:spacing w:line="480" w:lineRule="auto"/>
        <w:ind w:left="720"/>
        <w:rPr>
          <w:rFonts w:ascii="Garamond" w:hAnsi="Garamond"/>
          <w:sz w:val="24"/>
          <w:szCs w:val="24"/>
        </w:rPr>
      </w:pPr>
    </w:p>
    <w:p w14:paraId="3A64693B" w14:textId="749E43FB" w:rsidR="00E8151F" w:rsidRPr="004A1C39" w:rsidRDefault="00E8151F" w:rsidP="00AE1D53">
      <w:pPr>
        <w:spacing w:line="480" w:lineRule="auto"/>
        <w:ind w:left="720"/>
        <w:rPr>
          <w:rFonts w:ascii="Garamond" w:hAnsi="Garamond"/>
          <w:sz w:val="24"/>
          <w:szCs w:val="24"/>
        </w:rPr>
      </w:pPr>
      <w:r w:rsidRPr="004A1C39">
        <w:rPr>
          <w:rFonts w:ascii="Garamond" w:hAnsi="Garamond"/>
          <w:sz w:val="24"/>
          <w:szCs w:val="24"/>
        </w:rPr>
        <w:t>Many different mea</w:t>
      </w:r>
      <w:r w:rsidR="00FA09A0">
        <w:rPr>
          <w:rFonts w:ascii="Garamond" w:hAnsi="Garamond"/>
          <w:sz w:val="24"/>
          <w:szCs w:val="24"/>
        </w:rPr>
        <w:t>sures of food security exist (Barrett, 2010</w:t>
      </w:r>
      <w:r w:rsidRPr="004A1C39">
        <w:rPr>
          <w:rFonts w:ascii="Garamond" w:hAnsi="Garamond"/>
          <w:sz w:val="24"/>
          <w:szCs w:val="24"/>
        </w:rPr>
        <w:t>). Food security monitoring or analysis focusing on access and utilization often rely on household or individual level measures of food security, such as the reduced coping strategies index (</w:t>
      </w:r>
      <w:proofErr w:type="spellStart"/>
      <w:r w:rsidRPr="004A1C39">
        <w:rPr>
          <w:rFonts w:ascii="Garamond" w:hAnsi="Garamond"/>
          <w:sz w:val="24"/>
          <w:szCs w:val="24"/>
        </w:rPr>
        <w:t>rCSI</w:t>
      </w:r>
      <w:proofErr w:type="spellEnd"/>
      <w:r w:rsidRPr="004A1C39">
        <w:rPr>
          <w:rFonts w:ascii="Garamond" w:hAnsi="Garamond"/>
          <w:sz w:val="24"/>
          <w:szCs w:val="24"/>
        </w:rPr>
        <w:t xml:space="preserve">) (a measure of household coping strategies associated with food intake) and the household dietary diversity score (HDDS) and food consumption score (FCS) (measures of food groups consumed). Major donors, such as USAID, and United Nations organizations, such as the </w:t>
      </w:r>
      <w:r w:rsidR="004830B5" w:rsidRPr="004A1C39">
        <w:rPr>
          <w:rFonts w:ascii="Garamond" w:hAnsi="Garamond"/>
          <w:sz w:val="24"/>
          <w:szCs w:val="24"/>
        </w:rPr>
        <w:t>WFP</w:t>
      </w:r>
      <w:r w:rsidRPr="004A1C39">
        <w:rPr>
          <w:rFonts w:ascii="Garamond" w:hAnsi="Garamond"/>
          <w:sz w:val="24"/>
          <w:szCs w:val="24"/>
        </w:rPr>
        <w:t xml:space="preserve">, use </w:t>
      </w:r>
      <w:r w:rsidRPr="004A1C39">
        <w:rPr>
          <w:rFonts w:ascii="Garamond" w:hAnsi="Garamond"/>
          <w:sz w:val="24"/>
          <w:szCs w:val="24"/>
        </w:rPr>
        <w:lastRenderedPageBreak/>
        <w:t xml:space="preserve">subsets of these measures for program monitoring. Each measure captures a slightly different aspect of food insecurity; </w:t>
      </w:r>
      <w:proofErr w:type="spellStart"/>
      <w:r w:rsidRPr="004A1C39">
        <w:rPr>
          <w:rFonts w:ascii="Garamond" w:hAnsi="Garamond"/>
          <w:sz w:val="24"/>
          <w:szCs w:val="24"/>
        </w:rPr>
        <w:t>rCSI</w:t>
      </w:r>
      <w:proofErr w:type="spellEnd"/>
      <w:r w:rsidRPr="004A1C39">
        <w:rPr>
          <w:rFonts w:ascii="Garamond" w:hAnsi="Garamond"/>
          <w:sz w:val="24"/>
          <w:szCs w:val="24"/>
        </w:rPr>
        <w:t xml:space="preserve"> is thought to better capture quantity of food consumed, while FCS and HDDS better capture the nutrit</w:t>
      </w:r>
      <w:r w:rsidR="00FA09A0">
        <w:rPr>
          <w:rFonts w:ascii="Garamond" w:hAnsi="Garamond"/>
          <w:sz w:val="24"/>
          <w:szCs w:val="24"/>
        </w:rPr>
        <w:t>ional value of food consumed (Maxwell e</w:t>
      </w:r>
      <w:r w:rsidR="00AE1D53">
        <w:rPr>
          <w:rFonts w:ascii="Garamond" w:hAnsi="Garamond"/>
          <w:sz w:val="24"/>
          <w:szCs w:val="24"/>
        </w:rPr>
        <w:t xml:space="preserve">t al., 2014;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Pr="004A1C39">
        <w:rPr>
          <w:rFonts w:ascii="Garamond" w:hAnsi="Garamond"/>
          <w:sz w:val="24"/>
          <w:szCs w:val="24"/>
        </w:rPr>
        <w:t xml:space="preserve">). </w:t>
      </w:r>
    </w:p>
    <w:p w14:paraId="3925E0B0" w14:textId="77777777" w:rsidR="00E8151F" w:rsidRPr="004A1C39" w:rsidRDefault="00E8151F" w:rsidP="00E8151F">
      <w:pPr>
        <w:spacing w:line="480" w:lineRule="auto"/>
        <w:ind w:left="720"/>
        <w:rPr>
          <w:rFonts w:ascii="Garamond" w:hAnsi="Garamond"/>
          <w:sz w:val="24"/>
          <w:szCs w:val="24"/>
        </w:rPr>
      </w:pPr>
    </w:p>
    <w:p w14:paraId="7D299B1F" w14:textId="36EA4284"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The dependent variables we use in our analysis (FCS, HDDS, and </w:t>
      </w:r>
      <w:proofErr w:type="spellStart"/>
      <w:r w:rsidRPr="004A1C39">
        <w:rPr>
          <w:rFonts w:ascii="Garamond" w:hAnsi="Garamond"/>
          <w:sz w:val="24"/>
          <w:szCs w:val="24"/>
        </w:rPr>
        <w:t>rCSI</w:t>
      </w:r>
      <w:proofErr w:type="spellEnd"/>
      <w:r w:rsidRPr="004A1C39">
        <w:rPr>
          <w:rFonts w:ascii="Garamond" w:hAnsi="Garamond"/>
          <w:sz w:val="24"/>
          <w:szCs w:val="24"/>
        </w:rPr>
        <w:t>) are measured at the household level and come from the 2010-11 and 2013 Malawi Living Standards Measurement Survey (LSMS)</w:t>
      </w:r>
      <w:r w:rsidR="0008659D" w:rsidRPr="004A1C39">
        <w:rPr>
          <w:rFonts w:ascii="Garamond" w:hAnsi="Garamond"/>
          <w:sz w:val="24"/>
          <w:szCs w:val="24"/>
        </w:rPr>
        <w:t xml:space="preserve"> (in Malawi also called the Integrated Household Survey)</w:t>
      </w:r>
      <w:r w:rsidRPr="004A1C39">
        <w:rPr>
          <w:rFonts w:ascii="Garamond" w:hAnsi="Garamond"/>
          <w:sz w:val="24"/>
          <w:szCs w:val="24"/>
        </w:rPr>
        <w:t>, where households are surveyed over 12 months, with a sample deigned to be representative for the nation each month, and</w:t>
      </w:r>
      <w:r w:rsidR="00FA09A0">
        <w:rPr>
          <w:rFonts w:ascii="Garamond" w:hAnsi="Garamond"/>
          <w:sz w:val="24"/>
          <w:szCs w:val="24"/>
        </w:rPr>
        <w:t xml:space="preserve"> each district over the year (World Bank, 2018</w:t>
      </w:r>
      <w:r w:rsidRPr="004A1C39">
        <w:rPr>
          <w:rFonts w:ascii="Garamond" w:hAnsi="Garamond"/>
          <w:sz w:val="24"/>
          <w:szCs w:val="24"/>
        </w:rPr>
        <w:t xml:space="preserve">). Higher values of HDDS and FCS indicate greater food security. The HDDS is a count of the number of food categories that each household consumes over a week in our sample with possible values ranging from zero to twelve; sample responses ranged from three to eight. Thus, the true HDDS distribution is clustered at integers. The FCS is similar to the HDDS but weights different food groups according to their nutrient density. Higher </w:t>
      </w:r>
      <w:proofErr w:type="spellStart"/>
      <w:r w:rsidRPr="004A1C39">
        <w:rPr>
          <w:rFonts w:ascii="Garamond" w:hAnsi="Garamond"/>
          <w:sz w:val="24"/>
          <w:szCs w:val="24"/>
        </w:rPr>
        <w:t>rCSI</w:t>
      </w:r>
      <w:proofErr w:type="spellEnd"/>
      <w:r w:rsidRPr="004A1C39">
        <w:rPr>
          <w:rFonts w:ascii="Garamond" w:hAnsi="Garamond"/>
          <w:sz w:val="24"/>
          <w:szCs w:val="24"/>
        </w:rPr>
        <w:t xml:space="preserve"> scores, conversely, indicate greater food insecurity. The </w:t>
      </w:r>
      <w:proofErr w:type="spellStart"/>
      <w:r w:rsidRPr="004A1C39">
        <w:rPr>
          <w:rFonts w:ascii="Garamond" w:hAnsi="Garamond"/>
          <w:sz w:val="24"/>
          <w:szCs w:val="24"/>
        </w:rPr>
        <w:t>rCSI</w:t>
      </w:r>
      <w:proofErr w:type="spellEnd"/>
      <w:r w:rsidRPr="004A1C39">
        <w:rPr>
          <w:rFonts w:ascii="Garamond" w:hAnsi="Garamond"/>
          <w:sz w:val="24"/>
          <w:szCs w:val="24"/>
        </w:rPr>
        <w:t xml:space="preserve"> counts the number of coping strategies a household is currently taking to mitigate food security; food secure households not engaging in any food-related coping strategies have scores of 0.</w:t>
      </w:r>
    </w:p>
    <w:p w14:paraId="4030F6A3" w14:textId="77777777" w:rsidR="00E8151F" w:rsidRPr="004A1C39" w:rsidRDefault="00E8151F" w:rsidP="00E8151F">
      <w:pPr>
        <w:spacing w:line="480" w:lineRule="auto"/>
        <w:ind w:left="720"/>
        <w:rPr>
          <w:rFonts w:ascii="Garamond" w:hAnsi="Garamond"/>
          <w:sz w:val="24"/>
          <w:szCs w:val="24"/>
        </w:rPr>
      </w:pPr>
    </w:p>
    <w:p w14:paraId="3172A727" w14:textId="03652488" w:rsidR="00E8151F" w:rsidRPr="004A1C39" w:rsidRDefault="00E8151F" w:rsidP="00E8151F">
      <w:pPr>
        <w:widowControl w:val="0"/>
        <w:autoSpaceDE w:val="0"/>
        <w:autoSpaceDN w:val="0"/>
        <w:adjustRightInd w:val="0"/>
        <w:spacing w:after="240" w:line="480" w:lineRule="auto"/>
        <w:ind w:left="720"/>
        <w:rPr>
          <w:rFonts w:ascii="Garamond" w:hAnsi="Garamond"/>
          <w:sz w:val="24"/>
          <w:szCs w:val="24"/>
          <w:lang w:eastAsia="zh-CN"/>
        </w:rPr>
      </w:pPr>
      <w:r w:rsidRPr="004A1C39">
        <w:rPr>
          <w:rFonts w:ascii="Garamond" w:hAnsi="Garamond"/>
          <w:sz w:val="24"/>
          <w:szCs w:val="24"/>
        </w:rPr>
        <w:t>There are no univers</w:t>
      </w:r>
      <w:r w:rsidR="00FA09A0">
        <w:rPr>
          <w:rFonts w:ascii="Garamond" w:hAnsi="Garamond"/>
          <w:sz w:val="24"/>
          <w:szCs w:val="24"/>
        </w:rPr>
        <w:t xml:space="preserve">al cut-offs for HDDS or </w:t>
      </w:r>
      <w:proofErr w:type="spellStart"/>
      <w:r w:rsidR="00FA09A0">
        <w:rPr>
          <w:rFonts w:ascii="Garamond" w:hAnsi="Garamond"/>
          <w:sz w:val="24"/>
          <w:szCs w:val="24"/>
        </w:rPr>
        <w:t>rCSI</w:t>
      </w:r>
      <w:proofErr w:type="spellEnd"/>
      <w:r w:rsidR="00FA09A0">
        <w:rPr>
          <w:rFonts w:ascii="Garamond" w:hAnsi="Garamond"/>
          <w:sz w:val="24"/>
          <w:szCs w:val="24"/>
        </w:rPr>
        <w:t xml:space="preserve"> (Maxwell et al., 2014</w:t>
      </w:r>
      <w:r w:rsidRPr="004A1C39">
        <w:rPr>
          <w:rFonts w:ascii="Garamond" w:hAnsi="Garamond"/>
          <w:sz w:val="24"/>
          <w:szCs w:val="24"/>
        </w:rPr>
        <w:t>); we apply cutoffs for HDDS from neig</w:t>
      </w:r>
      <w:r w:rsidR="00450AAB" w:rsidRPr="004A1C39">
        <w:rPr>
          <w:rFonts w:ascii="Garamond" w:hAnsi="Garamond"/>
          <w:sz w:val="24"/>
          <w:szCs w:val="24"/>
        </w:rPr>
        <w:t>hboring Mozam</w:t>
      </w:r>
      <w:r w:rsidR="00FA09A0">
        <w:rPr>
          <w:rFonts w:ascii="Garamond" w:hAnsi="Garamond"/>
          <w:sz w:val="24"/>
          <w:szCs w:val="24"/>
        </w:rPr>
        <w:t>bique to Malawi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00FA09A0">
        <w:rPr>
          <w:rFonts w:ascii="Garamond" w:hAnsi="Garamond"/>
          <w:sz w:val="24"/>
          <w:szCs w:val="24"/>
        </w:rPr>
        <w:t xml:space="preserve">; </w:t>
      </w:r>
      <w:proofErr w:type="spellStart"/>
      <w:r w:rsidR="00FA09A0">
        <w:rPr>
          <w:rFonts w:ascii="Garamond" w:hAnsi="Garamond"/>
          <w:sz w:val="24"/>
          <w:szCs w:val="24"/>
        </w:rPr>
        <w:t>Swindale</w:t>
      </w:r>
      <w:proofErr w:type="spellEnd"/>
      <w:r w:rsidR="00FA09A0">
        <w:rPr>
          <w:rFonts w:ascii="Garamond" w:hAnsi="Garamond"/>
          <w:sz w:val="24"/>
          <w:szCs w:val="24"/>
        </w:rPr>
        <w:t xml:space="preserve"> and </w:t>
      </w:r>
      <w:proofErr w:type="spellStart"/>
      <w:r w:rsidR="00FA09A0">
        <w:rPr>
          <w:rFonts w:ascii="Garamond" w:hAnsi="Garamond"/>
          <w:sz w:val="24"/>
          <w:szCs w:val="24"/>
        </w:rPr>
        <w:t>Bilinsky</w:t>
      </w:r>
      <w:proofErr w:type="spellEnd"/>
      <w:r w:rsidR="00FA09A0">
        <w:rPr>
          <w:rFonts w:ascii="Garamond" w:hAnsi="Garamond"/>
          <w:sz w:val="24"/>
          <w:szCs w:val="24"/>
        </w:rPr>
        <w:t>, 2006</w:t>
      </w:r>
      <w:r w:rsidRPr="004A1C39">
        <w:rPr>
          <w:rFonts w:ascii="Garamond" w:hAnsi="Garamond"/>
          <w:sz w:val="24"/>
          <w:szCs w:val="24"/>
        </w:rPr>
        <w:t xml:space="preserve">) and cutoffs for the </w:t>
      </w:r>
      <w:proofErr w:type="spellStart"/>
      <w:r w:rsidRPr="004A1C39">
        <w:rPr>
          <w:rFonts w:ascii="Garamond" w:hAnsi="Garamond"/>
          <w:sz w:val="24"/>
          <w:szCs w:val="24"/>
        </w:rPr>
        <w:t>rCSI</w:t>
      </w:r>
      <w:proofErr w:type="spellEnd"/>
      <w:r w:rsidRPr="004A1C39">
        <w:rPr>
          <w:rFonts w:ascii="Garamond" w:hAnsi="Garamond"/>
          <w:sz w:val="24"/>
          <w:szCs w:val="24"/>
        </w:rPr>
        <w:t xml:space="preserve"> b</w:t>
      </w:r>
      <w:r w:rsidR="00FA09A0">
        <w:rPr>
          <w:rFonts w:ascii="Garamond" w:hAnsi="Garamond"/>
          <w:sz w:val="24"/>
          <w:szCs w:val="24"/>
        </w:rPr>
        <w:t>ased on provisional findings (Maxwell et al., 2014</w:t>
      </w:r>
      <w:r w:rsidRPr="004A1C39">
        <w:rPr>
          <w:rFonts w:ascii="Garamond" w:hAnsi="Garamond"/>
          <w:sz w:val="24"/>
          <w:szCs w:val="24"/>
        </w:rPr>
        <w:t xml:space="preserve">). For </w:t>
      </w:r>
      <w:proofErr w:type="spellStart"/>
      <w:r w:rsidRPr="004A1C39">
        <w:rPr>
          <w:rFonts w:ascii="Garamond" w:hAnsi="Garamond"/>
          <w:sz w:val="24"/>
          <w:szCs w:val="24"/>
        </w:rPr>
        <w:t>rCSI</w:t>
      </w:r>
      <w:proofErr w:type="spellEnd"/>
      <w:r w:rsidRPr="004A1C39">
        <w:rPr>
          <w:rFonts w:ascii="Garamond" w:hAnsi="Garamond"/>
          <w:sz w:val="24"/>
          <w:szCs w:val="24"/>
        </w:rPr>
        <w:t>, a score of 0-4 indicates food secure, 5-10 indicates moderate food insecurity; and 11 and</w:t>
      </w:r>
      <w:r w:rsidR="00FA09A0">
        <w:rPr>
          <w:rFonts w:ascii="Garamond" w:hAnsi="Garamond"/>
          <w:sz w:val="24"/>
          <w:szCs w:val="24"/>
        </w:rPr>
        <w:t xml:space="preserve"> above, high food insecurity (</w:t>
      </w:r>
      <w:proofErr w:type="spellStart"/>
      <w:r w:rsidR="00AE1D53">
        <w:rPr>
          <w:rFonts w:ascii="Garamond" w:hAnsi="Garamond"/>
          <w:sz w:val="24"/>
          <w:szCs w:val="24"/>
        </w:rPr>
        <w:t>Vaitla</w:t>
      </w:r>
      <w:proofErr w:type="spellEnd"/>
      <w:r w:rsidR="00AE1D53">
        <w:rPr>
          <w:rFonts w:ascii="Garamond" w:hAnsi="Garamond"/>
          <w:sz w:val="24"/>
          <w:szCs w:val="24"/>
        </w:rPr>
        <w:t xml:space="preserve"> et al., 2017</w:t>
      </w:r>
      <w:r w:rsidRPr="004A1C39">
        <w:rPr>
          <w:rFonts w:ascii="Garamond" w:hAnsi="Garamond"/>
          <w:sz w:val="24"/>
          <w:szCs w:val="24"/>
        </w:rPr>
        <w:t xml:space="preserve">). </w:t>
      </w:r>
      <w:r w:rsidRPr="004A1C39">
        <w:rPr>
          <w:rFonts w:ascii="Garamond" w:hAnsi="Garamond"/>
          <w:sz w:val="24"/>
          <w:szCs w:val="24"/>
          <w:lang w:eastAsia="zh-CN"/>
        </w:rPr>
        <w:t>For</w:t>
      </w:r>
      <w:r w:rsidRPr="004A1C39">
        <w:rPr>
          <w:rFonts w:ascii="Garamond" w:hAnsi="Garamond"/>
          <w:sz w:val="24"/>
          <w:szCs w:val="24"/>
        </w:rPr>
        <w:t xml:space="preserve"> FCS, cut</w:t>
      </w:r>
      <w:r w:rsidRPr="004A1C39">
        <w:rPr>
          <w:rFonts w:ascii="Garamond" w:hAnsi="Garamond"/>
          <w:sz w:val="24"/>
          <w:szCs w:val="24"/>
          <w:lang w:eastAsia="zh-CN"/>
        </w:rPr>
        <w:t>-</w:t>
      </w:r>
      <w:r w:rsidRPr="004A1C39">
        <w:rPr>
          <w:rFonts w:ascii="Garamond" w:hAnsi="Garamond"/>
          <w:sz w:val="24"/>
          <w:szCs w:val="24"/>
        </w:rPr>
        <w:t xml:space="preserve">offs </w:t>
      </w:r>
      <w:r w:rsidRPr="004A1C39">
        <w:rPr>
          <w:rFonts w:ascii="Garamond" w:hAnsi="Garamond"/>
          <w:sz w:val="24"/>
          <w:szCs w:val="24"/>
          <w:lang w:eastAsia="zh-CN"/>
        </w:rPr>
        <w:t xml:space="preserve">of </w:t>
      </w:r>
      <w:r w:rsidRPr="004A1C39">
        <w:rPr>
          <w:rFonts w:ascii="Garamond" w:hAnsi="Garamond"/>
          <w:sz w:val="24"/>
          <w:szCs w:val="24"/>
        </w:rPr>
        <w:t>28 and 42</w:t>
      </w:r>
      <w:r w:rsidRPr="004A1C39">
        <w:rPr>
          <w:rFonts w:ascii="Garamond" w:hAnsi="Garamond"/>
          <w:sz w:val="24"/>
          <w:szCs w:val="24"/>
          <w:lang w:eastAsia="zh-CN"/>
        </w:rPr>
        <w:t xml:space="preserve"> are more appropriate for populations that freq</w:t>
      </w:r>
      <w:r w:rsidR="00FA09A0">
        <w:rPr>
          <w:rFonts w:ascii="Garamond" w:hAnsi="Garamond"/>
          <w:sz w:val="24"/>
          <w:szCs w:val="24"/>
          <w:lang w:eastAsia="zh-CN"/>
        </w:rPr>
        <w:t>uently consume sugar and oil (ODAV, 2008</w:t>
      </w:r>
      <w:r w:rsidRPr="004A1C39">
        <w:rPr>
          <w:rFonts w:ascii="Garamond" w:hAnsi="Garamond"/>
          <w:sz w:val="24"/>
          <w:szCs w:val="24"/>
          <w:lang w:eastAsia="zh-CN"/>
        </w:rPr>
        <w:t>).</w:t>
      </w:r>
      <w:r w:rsidR="00DE0172" w:rsidRPr="004A1C39">
        <w:rPr>
          <w:rFonts w:ascii="Garamond" w:hAnsi="Garamond"/>
          <w:sz w:val="24"/>
          <w:szCs w:val="24"/>
          <w:lang w:eastAsia="zh-CN"/>
        </w:rPr>
        <w:t xml:space="preserve"> </w:t>
      </w:r>
      <w:r w:rsidR="00882E31" w:rsidRPr="004A1C39">
        <w:rPr>
          <w:rFonts w:ascii="Garamond" w:hAnsi="Garamond"/>
          <w:sz w:val="24"/>
          <w:szCs w:val="24"/>
        </w:rPr>
        <w:t xml:space="preserve">We log FCS to place more weight on the lower end of the distribution. </w:t>
      </w:r>
      <w:r w:rsidRPr="004A1C39">
        <w:rPr>
          <w:rFonts w:ascii="Garamond" w:hAnsi="Garamond"/>
          <w:sz w:val="24"/>
          <w:szCs w:val="24"/>
          <w:lang w:eastAsia="zh-CN"/>
        </w:rPr>
        <w:t xml:space="preserve">Households are considered to </w:t>
      </w:r>
      <w:r w:rsidRPr="004A1C39">
        <w:rPr>
          <w:rFonts w:ascii="Garamond" w:hAnsi="Garamond"/>
          <w:sz w:val="24"/>
          <w:szCs w:val="24"/>
          <w:lang w:eastAsia="zh-CN"/>
        </w:rPr>
        <w:lastRenderedPageBreak/>
        <w:t xml:space="preserve">have poor food consumption status with </w:t>
      </w:r>
      <w:proofErr w:type="spellStart"/>
      <w:r w:rsidRPr="004A1C39">
        <w:rPr>
          <w:rFonts w:ascii="Garamond" w:hAnsi="Garamond"/>
          <w:sz w:val="24"/>
          <w:szCs w:val="24"/>
          <w:lang w:eastAsia="zh-CN"/>
        </w:rPr>
        <w:t>logFCS</w:t>
      </w:r>
      <w:proofErr w:type="spellEnd"/>
      <w:r w:rsidRPr="004A1C39">
        <w:rPr>
          <w:rFonts w:ascii="Garamond" w:hAnsi="Garamond"/>
          <w:sz w:val="24"/>
          <w:szCs w:val="24"/>
          <w:lang w:eastAsia="zh-CN"/>
        </w:rPr>
        <w:t xml:space="preserve"> below 1.447; borderline, between 1.447 and 1.623; and acceptable, with </w:t>
      </w:r>
      <w:proofErr w:type="spellStart"/>
      <w:r w:rsidRPr="004A1C39">
        <w:rPr>
          <w:rFonts w:ascii="Garamond" w:hAnsi="Garamond"/>
          <w:sz w:val="24"/>
          <w:szCs w:val="24"/>
          <w:lang w:eastAsia="zh-CN"/>
        </w:rPr>
        <w:t>logFCS</w:t>
      </w:r>
      <w:proofErr w:type="spellEnd"/>
      <w:r w:rsidRPr="004A1C39">
        <w:rPr>
          <w:rFonts w:ascii="Garamond" w:hAnsi="Garamond"/>
          <w:sz w:val="24"/>
          <w:szCs w:val="24"/>
          <w:lang w:eastAsia="zh-CN"/>
        </w:rPr>
        <w:t xml:space="preserve"> above 1.623. </w:t>
      </w:r>
    </w:p>
    <w:p w14:paraId="16835824" w14:textId="028A9575"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We explore sources of variation in our food security measures. When we decompose the variation of the three food security measures from 2010 using simple fixed-effects only models, we find that month of the data collection explains 1.3% of the variation for </w:t>
      </w:r>
      <w:proofErr w:type="spellStart"/>
      <w:r w:rsidRPr="004A1C39">
        <w:rPr>
          <w:rFonts w:ascii="Garamond" w:hAnsi="Garamond"/>
          <w:sz w:val="24"/>
          <w:szCs w:val="24"/>
        </w:rPr>
        <w:t>rCSI</w:t>
      </w:r>
      <w:proofErr w:type="spellEnd"/>
      <w:r w:rsidRPr="004A1C39">
        <w:rPr>
          <w:rFonts w:ascii="Garamond" w:hAnsi="Garamond"/>
          <w:sz w:val="24"/>
          <w:szCs w:val="24"/>
        </w:rPr>
        <w:t xml:space="preserve">, 1.9% of the variation for HDDS and 2.1% of the variation for the FCS. For our year of data, the spatial level explains more of the variation for all measures than does month of collection. For the </w:t>
      </w:r>
      <w:proofErr w:type="spellStart"/>
      <w:r w:rsidRPr="004A1C39">
        <w:rPr>
          <w:rFonts w:ascii="Garamond" w:hAnsi="Garamond"/>
          <w:sz w:val="24"/>
          <w:szCs w:val="24"/>
        </w:rPr>
        <w:t>rCSI</w:t>
      </w:r>
      <w:proofErr w:type="spellEnd"/>
      <w:r w:rsidRPr="004A1C39">
        <w:rPr>
          <w:rFonts w:ascii="Garamond" w:hAnsi="Garamond"/>
          <w:sz w:val="24"/>
          <w:szCs w:val="24"/>
        </w:rPr>
        <w:t xml:space="preserve">, the IPC zone, TA, and cluster explain 8.3%, 13.8%, and 21.7% of the variation in household food security scores, respectively. The degree of variation in the measures explained by time and geography are presented in Fig. S2. For HDDS, IPC zones explain 10.3% of variation, TAs 20.1% of variation and clusters 30% of the variation. For </w:t>
      </w:r>
      <w:proofErr w:type="spellStart"/>
      <w:r w:rsidR="00DE0172" w:rsidRPr="004A1C39">
        <w:rPr>
          <w:rFonts w:ascii="Garamond" w:hAnsi="Garamond"/>
          <w:sz w:val="24"/>
          <w:szCs w:val="24"/>
        </w:rPr>
        <w:t>log</w:t>
      </w:r>
      <w:r w:rsidRPr="004A1C39">
        <w:rPr>
          <w:rFonts w:ascii="Garamond" w:hAnsi="Garamond"/>
          <w:sz w:val="24"/>
          <w:szCs w:val="24"/>
        </w:rPr>
        <w:t>FCS</w:t>
      </w:r>
      <w:proofErr w:type="spellEnd"/>
      <w:r w:rsidRPr="004A1C39">
        <w:rPr>
          <w:rFonts w:ascii="Garamond" w:hAnsi="Garamond"/>
          <w:sz w:val="24"/>
          <w:szCs w:val="24"/>
        </w:rPr>
        <w:t xml:space="preserve">, IPC zones explain 12.8% of the variation, TAs 23.9% and clusters 32.8%. Thus, within a given year, spatial variation explains a substantial fraction of the variation in household-level food insecurity. </w:t>
      </w:r>
      <w:r w:rsidR="003F5B52" w:rsidRPr="004A1C39">
        <w:rPr>
          <w:rFonts w:ascii="Garamond" w:hAnsi="Garamond"/>
          <w:sz w:val="24"/>
          <w:szCs w:val="24"/>
        </w:rPr>
        <w:t>Nonetheless,</w:t>
      </w:r>
      <w:r w:rsidRPr="004A1C39">
        <w:rPr>
          <w:rFonts w:ascii="Garamond" w:hAnsi="Garamond"/>
          <w:sz w:val="24"/>
          <w:szCs w:val="24"/>
        </w:rPr>
        <w:t xml:space="preserve"> we also find substantial variation among households in the same month, living in the same village.</w:t>
      </w:r>
    </w:p>
    <w:p w14:paraId="47D90FCE" w14:textId="77777777" w:rsidR="00E8151F" w:rsidRPr="004A1C39" w:rsidRDefault="00E8151F" w:rsidP="00E8151F">
      <w:pPr>
        <w:spacing w:line="480" w:lineRule="auto"/>
        <w:ind w:left="720"/>
        <w:rPr>
          <w:rFonts w:ascii="Garamond" w:hAnsi="Garamond"/>
          <w:b/>
          <w:sz w:val="24"/>
          <w:szCs w:val="24"/>
        </w:rPr>
      </w:pPr>
    </w:p>
    <w:p w14:paraId="6D402A8C"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1 data</w:t>
      </w:r>
    </w:p>
    <w:p w14:paraId="51AD3F75" w14:textId="77777777" w:rsidR="00E8151F" w:rsidRPr="004A1C39" w:rsidRDefault="00E8151F" w:rsidP="00E8151F">
      <w:pPr>
        <w:spacing w:line="480" w:lineRule="auto"/>
        <w:ind w:left="720"/>
        <w:rPr>
          <w:rFonts w:ascii="Garamond" w:hAnsi="Garamond"/>
          <w:sz w:val="24"/>
          <w:szCs w:val="24"/>
        </w:rPr>
      </w:pPr>
    </w:p>
    <w:p w14:paraId="7E685C6B"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sz w:val="24"/>
          <w:szCs w:val="24"/>
        </w:rPr>
        <w:t xml:space="preserve">Knowing that food security varies over space and time does not explain what specific characteristics underlie this variation. To explain the variation in food insecurity, we draw on readily available “high-frequency” </w:t>
      </w:r>
      <w:r w:rsidRPr="004A1C39">
        <w:rPr>
          <w:rFonts w:ascii="Garamond" w:hAnsi="Garamond"/>
          <w:b/>
          <w:sz w:val="24"/>
          <w:szCs w:val="24"/>
        </w:rPr>
        <w:t>Class 1</w:t>
      </w:r>
      <w:r w:rsidRPr="004A1C39">
        <w:rPr>
          <w:rFonts w:ascii="Garamond" w:hAnsi="Garamond"/>
          <w:sz w:val="24"/>
          <w:szCs w:val="24"/>
        </w:rPr>
        <w:t xml:space="preserve"> data on rainfall, prices, and IPC food security assessments. Below, we describe data sources and processing.</w:t>
      </w:r>
    </w:p>
    <w:p w14:paraId="04AE6AD0"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 </w:t>
      </w:r>
    </w:p>
    <w:p w14:paraId="32445D71" w14:textId="1C86EC3F"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Rainfall data</w:t>
      </w:r>
      <w:r w:rsidRPr="004A1C39">
        <w:rPr>
          <w:rFonts w:ascii="Garamond" w:hAnsi="Garamond"/>
          <w:sz w:val="24"/>
          <w:szCs w:val="24"/>
        </w:rPr>
        <w:t xml:space="preserve"> is from the CHIRPS data set, which collects daily data on rainfall </w:t>
      </w:r>
      <w:r w:rsidR="00A51F5B">
        <w:rPr>
          <w:rFonts w:ascii="Garamond" w:hAnsi="Garamond"/>
          <w:sz w:val="24"/>
          <w:szCs w:val="24"/>
        </w:rPr>
        <w:t>at a high spatial resolution (Funk et al., 2015</w:t>
      </w:r>
      <w:r w:rsidRPr="004A1C39">
        <w:rPr>
          <w:rFonts w:ascii="Garamond" w:hAnsi="Garamond"/>
          <w:sz w:val="24"/>
          <w:szCs w:val="24"/>
        </w:rPr>
        <w:t xml:space="preserve">). We use the CHIRPS data to generate several agronomically-relevant measures of precipitation. First, we measure the total rainfall </w:t>
      </w:r>
      <w:r w:rsidRPr="004A1C39">
        <w:rPr>
          <w:rFonts w:ascii="Garamond" w:hAnsi="Garamond"/>
          <w:sz w:val="24"/>
          <w:szCs w:val="24"/>
          <w:lang w:eastAsia="zh-CN"/>
        </w:rPr>
        <w:t xml:space="preserve">during </w:t>
      </w:r>
      <w:r w:rsidRPr="004A1C39">
        <w:rPr>
          <w:rFonts w:ascii="Garamond" w:hAnsi="Garamond"/>
          <w:sz w:val="24"/>
          <w:szCs w:val="24"/>
          <w:lang w:eastAsia="zh-CN"/>
        </w:rPr>
        <w:lastRenderedPageBreak/>
        <w:t xml:space="preserve">the unimodal rainy season (from October to April) </w:t>
      </w:r>
      <w:r w:rsidRPr="004A1C39">
        <w:rPr>
          <w:rFonts w:ascii="Garamond" w:hAnsi="Garamond"/>
          <w:sz w:val="24"/>
          <w:szCs w:val="24"/>
        </w:rPr>
        <w:t>for the prior year, on the assumption that current food security is largely affected by last year’s harvest. Second, we develop a measure of the beginning of the rains for the prior agricultural season, to capture late-onset rain, whi</w:t>
      </w:r>
      <w:r w:rsidR="00A51F5B">
        <w:rPr>
          <w:rFonts w:ascii="Garamond" w:hAnsi="Garamond"/>
          <w:sz w:val="24"/>
          <w:szCs w:val="24"/>
        </w:rPr>
        <w:t>ch affect agricultural yield (Guan et al., 2015</w:t>
      </w:r>
      <w:r w:rsidRPr="004A1C39">
        <w:rPr>
          <w:rFonts w:ascii="Garamond" w:hAnsi="Garamond"/>
          <w:sz w:val="24"/>
          <w:szCs w:val="24"/>
        </w:rPr>
        <w:t>). Third, we develop a measure for length of dry spells during the past rainy season. As discussed, we integrated the CHIRPS data with the IPC data using protocols on population weights and geographic matching.</w:t>
      </w:r>
    </w:p>
    <w:p w14:paraId="03C19484"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346B44F9" w14:textId="19945B7C"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Price data</w:t>
      </w:r>
      <w:r w:rsidRPr="004A1C39">
        <w:rPr>
          <w:rFonts w:ascii="Garamond" w:hAnsi="Garamond"/>
          <w:sz w:val="24"/>
          <w:szCs w:val="24"/>
        </w:rPr>
        <w:t xml:space="preserve"> for maize for 72 markets distributed across Malawi between 2000 and 2017 were collected on a weekly basis by the Malawi Statistical Division of the Ministry of Agriculture. The price data include weekly maize prices from a variety of markets, including more remote, rural markets and urban markets. The Ministry of Agriculture purposively sampled these markets </w:t>
      </w:r>
      <w:r w:rsidR="003F5B52" w:rsidRPr="004A1C39">
        <w:rPr>
          <w:rFonts w:ascii="Garamond" w:hAnsi="Garamond"/>
          <w:sz w:val="24"/>
          <w:szCs w:val="24"/>
        </w:rPr>
        <w:t>to be</w:t>
      </w:r>
      <w:r w:rsidRPr="004A1C39">
        <w:rPr>
          <w:rFonts w:ascii="Garamond" w:hAnsi="Garamond"/>
          <w:sz w:val="24"/>
          <w:szCs w:val="24"/>
        </w:rPr>
        <w:t xml:space="preserve"> representative of markets across Malawi (Ministry of Agriculture personal communication). See Fig. S1 for locations (some monitored urban markets are in close proximity and appear on the map to share a location). We use the price data to calculate monthly price averages by market and to assess the monthly thickness of the market (measured as the share of missing prices per month). </w:t>
      </w:r>
    </w:p>
    <w:p w14:paraId="1241E711" w14:textId="77777777" w:rsidR="00E8151F" w:rsidRPr="004A1C39" w:rsidRDefault="00E8151F" w:rsidP="00E8151F">
      <w:pPr>
        <w:spacing w:line="480" w:lineRule="auto"/>
        <w:ind w:left="720"/>
        <w:rPr>
          <w:rFonts w:ascii="Garamond" w:hAnsi="Garamond"/>
          <w:sz w:val="24"/>
          <w:szCs w:val="24"/>
          <w:lang w:eastAsia="zh-CN"/>
        </w:rPr>
      </w:pPr>
    </w:p>
    <w:p w14:paraId="054A2C27" w14:textId="129D5DAC" w:rsidR="00E8151F" w:rsidRPr="004A1C39" w:rsidRDefault="003F5B52" w:rsidP="00E8151F">
      <w:pPr>
        <w:spacing w:line="480" w:lineRule="auto"/>
        <w:ind w:left="720"/>
        <w:rPr>
          <w:rFonts w:ascii="Garamond" w:hAnsi="Garamond"/>
          <w:sz w:val="24"/>
          <w:szCs w:val="24"/>
          <w:lang w:eastAsia="zh-CN"/>
        </w:rPr>
      </w:pPr>
      <w:r w:rsidRPr="004A1C39">
        <w:rPr>
          <w:rFonts w:ascii="Garamond" w:hAnsi="Garamond"/>
          <w:sz w:val="24"/>
          <w:szCs w:val="24"/>
        </w:rPr>
        <w:t>Several</w:t>
      </w:r>
      <w:r w:rsidR="00E8151F" w:rsidRPr="004A1C39">
        <w:rPr>
          <w:rFonts w:ascii="Garamond" w:hAnsi="Garamond"/>
          <w:sz w:val="24"/>
          <w:szCs w:val="24"/>
        </w:rPr>
        <w:t xml:space="preserve"> weekly price observations are missing, which itself may contain information about maize availability. </w:t>
      </w:r>
      <w:r w:rsidR="00E8151F" w:rsidRPr="004A1C39">
        <w:rPr>
          <w:rFonts w:ascii="Garamond" w:hAnsi="Garamond"/>
          <w:sz w:val="24"/>
          <w:szCs w:val="24"/>
          <w:lang w:eastAsia="zh-CN"/>
        </w:rPr>
        <w:t>The interpolation of price data takes the following procedure. For the missing weekly prices in a given month, we take an average of any available weekly prices in that month. If all weekly prices are missing in that month for this particular market, we use a spatial interpolation technique under the assumption that there is spatial price integration between the markets. Specifically, we replace the missing price at a market with the price in its ‘</w:t>
      </w:r>
      <w:proofErr w:type="spellStart"/>
      <w:r w:rsidR="00E8151F" w:rsidRPr="004A1C39">
        <w:rPr>
          <w:rFonts w:ascii="Garamond" w:hAnsi="Garamond"/>
          <w:sz w:val="24"/>
          <w:szCs w:val="24"/>
          <w:lang w:eastAsia="zh-CN"/>
        </w:rPr>
        <w:t>k’th</w:t>
      </w:r>
      <w:proofErr w:type="spellEnd"/>
      <w:r w:rsidR="00E8151F" w:rsidRPr="004A1C39">
        <w:rPr>
          <w:rFonts w:ascii="Garamond" w:hAnsi="Garamond"/>
          <w:sz w:val="24"/>
          <w:szCs w:val="24"/>
          <w:lang w:eastAsia="zh-CN"/>
        </w:rPr>
        <w:t xml:space="preserve"> nearest neighbor market. In other words, k =1 if the price in its nearest market is available. If not, we </w:t>
      </w:r>
      <w:r w:rsidRPr="004A1C39">
        <w:rPr>
          <w:rFonts w:ascii="Garamond" w:hAnsi="Garamond"/>
          <w:sz w:val="24"/>
          <w:szCs w:val="24"/>
          <w:lang w:eastAsia="zh-CN"/>
        </w:rPr>
        <w:t>replace the missing price using</w:t>
      </w:r>
      <w:r w:rsidR="00E8151F" w:rsidRPr="004A1C39">
        <w:rPr>
          <w:rFonts w:ascii="Garamond" w:hAnsi="Garamond"/>
          <w:sz w:val="24"/>
          <w:szCs w:val="24"/>
          <w:lang w:eastAsia="zh-CN"/>
        </w:rPr>
        <w:t xml:space="preserve"> the second nearest market. We iterate this process until data for each month is interpolated. For </w:t>
      </w:r>
      <w:r w:rsidRPr="004A1C39">
        <w:rPr>
          <w:rFonts w:ascii="Garamond" w:hAnsi="Garamond"/>
          <w:sz w:val="24"/>
          <w:szCs w:val="24"/>
          <w:lang w:eastAsia="zh-CN"/>
        </w:rPr>
        <w:t xml:space="preserve">the </w:t>
      </w:r>
      <w:r w:rsidR="00E8151F" w:rsidRPr="004A1C39">
        <w:rPr>
          <w:rFonts w:ascii="Garamond" w:hAnsi="Garamond"/>
          <w:sz w:val="24"/>
          <w:szCs w:val="24"/>
          <w:lang w:eastAsia="zh-CN"/>
        </w:rPr>
        <w:t xml:space="preserve">few months in our data where none </w:t>
      </w:r>
      <w:r w:rsidR="00E8151F" w:rsidRPr="004A1C39">
        <w:rPr>
          <w:rFonts w:ascii="Garamond" w:hAnsi="Garamond"/>
          <w:sz w:val="24"/>
          <w:szCs w:val="24"/>
          <w:lang w:eastAsia="zh-CN"/>
        </w:rPr>
        <w:lastRenderedPageBreak/>
        <w:t xml:space="preserve">the markets have price data, we use temporal interpolation to replace the missing price with interpolated values from other time periods in the same market. </w:t>
      </w:r>
    </w:p>
    <w:p w14:paraId="098C97C2" w14:textId="77777777" w:rsidR="00E8151F" w:rsidRPr="004A1C39" w:rsidRDefault="00E8151F" w:rsidP="00E8151F">
      <w:pPr>
        <w:spacing w:line="480" w:lineRule="auto"/>
        <w:ind w:left="720"/>
        <w:rPr>
          <w:rFonts w:ascii="Garamond" w:hAnsi="Garamond"/>
          <w:sz w:val="24"/>
          <w:szCs w:val="24"/>
          <w:lang w:eastAsia="zh-CN"/>
        </w:rPr>
      </w:pPr>
    </w:p>
    <w:p w14:paraId="71A69ACE" w14:textId="7777777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lang w:eastAsia="zh-CN"/>
        </w:rPr>
        <w:t>The market thinness measure for each market is the proportion of weeks in a given month that price data for maize are missing for a particular market. The measure is 0 if we have price for all weeks in that market and it is 1 if the price information is missing for all weeks in that month. We employed the same approach as our price data to compute the average market thinness measure at the IPC, TA and cluster level.</w:t>
      </w:r>
    </w:p>
    <w:p w14:paraId="1F8DCCEB" w14:textId="77777777" w:rsidR="00E8151F" w:rsidRPr="004A1C39" w:rsidRDefault="00E8151F" w:rsidP="00E8151F">
      <w:pPr>
        <w:spacing w:line="480" w:lineRule="auto"/>
        <w:ind w:left="720"/>
        <w:rPr>
          <w:rFonts w:ascii="Garamond" w:hAnsi="Garamond"/>
          <w:b/>
          <w:sz w:val="24"/>
          <w:szCs w:val="24"/>
        </w:rPr>
      </w:pPr>
    </w:p>
    <w:p w14:paraId="1DFB256C" w14:textId="12660632"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 xml:space="preserve">IPC food security assessment data </w:t>
      </w:r>
      <w:r w:rsidRPr="004A1C39">
        <w:rPr>
          <w:rFonts w:ascii="Garamond" w:hAnsi="Garamond"/>
          <w:sz w:val="24"/>
          <w:szCs w:val="24"/>
        </w:rPr>
        <w:t>FEWS N</w:t>
      </w:r>
      <w:r w:rsidR="002C0132" w:rsidRPr="004A1C39">
        <w:rPr>
          <w:rFonts w:ascii="Garamond" w:hAnsi="Garamond"/>
          <w:sz w:val="24"/>
          <w:szCs w:val="24"/>
        </w:rPr>
        <w:t>et</w:t>
      </w:r>
      <w:r w:rsidRPr="004A1C39">
        <w:rPr>
          <w:rFonts w:ascii="Garamond" w:hAnsi="Garamond"/>
          <w:sz w:val="24"/>
          <w:szCs w:val="24"/>
        </w:rPr>
        <w:t xml:space="preserve"> provided quarterly IPC assessment levels for Malawi from July of 2009 to April 2016. The roughly quarterly IPC assessments in Malawi focus on identifying current acute food insecurity, which is often “on top of” chronic food insecurity. Nearly 77</w:t>
      </w:r>
      <w:r w:rsidR="00FB7A04" w:rsidRPr="004A1C39">
        <w:rPr>
          <w:rFonts w:ascii="Garamond" w:hAnsi="Garamond"/>
          <w:sz w:val="24"/>
          <w:szCs w:val="24"/>
        </w:rPr>
        <w:t>%</w:t>
      </w:r>
      <w:r w:rsidRPr="004A1C39">
        <w:rPr>
          <w:rFonts w:ascii="Garamond" w:hAnsi="Garamond"/>
          <w:sz w:val="24"/>
          <w:szCs w:val="24"/>
        </w:rPr>
        <w:t xml:space="preserve"> of Malawi’s IPC assessments between 2009 and 2016 were classified as phase 1, or “minimal.” Slightly over one-fifth (21</w:t>
      </w:r>
      <w:r w:rsidR="00FB7A04" w:rsidRPr="004A1C39">
        <w:rPr>
          <w:rFonts w:ascii="Garamond" w:hAnsi="Garamond"/>
          <w:sz w:val="24"/>
          <w:szCs w:val="24"/>
        </w:rPr>
        <w:t>%</w:t>
      </w:r>
      <w:r w:rsidRPr="004A1C39">
        <w:rPr>
          <w:rFonts w:ascii="Garamond" w:hAnsi="Garamond"/>
          <w:sz w:val="24"/>
          <w:szCs w:val="24"/>
        </w:rPr>
        <w:t>) were assessed at phase 2, “stressed,” and only 3</w:t>
      </w:r>
      <w:r w:rsidR="00FB7A04" w:rsidRPr="004A1C39">
        <w:rPr>
          <w:rFonts w:ascii="Garamond" w:hAnsi="Garamond"/>
          <w:sz w:val="24"/>
          <w:szCs w:val="24"/>
        </w:rPr>
        <w:t>%</w:t>
      </w:r>
      <w:r w:rsidRPr="004A1C39">
        <w:rPr>
          <w:rFonts w:ascii="Garamond" w:hAnsi="Garamond"/>
          <w:sz w:val="24"/>
          <w:szCs w:val="24"/>
        </w:rPr>
        <w:t xml:space="preserve"> were phase 3, “crisis.” The periods of greatest phase 3 food insecurity occurred in 2012 (11</w:t>
      </w:r>
      <w:r w:rsidR="00FB7A04" w:rsidRPr="004A1C39">
        <w:rPr>
          <w:rFonts w:ascii="Garamond" w:hAnsi="Garamond"/>
          <w:sz w:val="24"/>
          <w:szCs w:val="24"/>
        </w:rPr>
        <w:t>%</w:t>
      </w:r>
      <w:r w:rsidRPr="004A1C39">
        <w:rPr>
          <w:rFonts w:ascii="Garamond" w:hAnsi="Garamond"/>
          <w:sz w:val="24"/>
          <w:szCs w:val="24"/>
        </w:rPr>
        <w:t xml:space="preserve"> of assessments for that year), and 2015 (6</w:t>
      </w:r>
      <w:r w:rsidR="00FB7A04" w:rsidRPr="004A1C39">
        <w:rPr>
          <w:rFonts w:ascii="Garamond" w:hAnsi="Garamond"/>
          <w:sz w:val="24"/>
          <w:szCs w:val="24"/>
        </w:rPr>
        <w:t>%</w:t>
      </w:r>
      <w:r w:rsidRPr="004A1C39">
        <w:rPr>
          <w:rFonts w:ascii="Garamond" w:hAnsi="Garamond"/>
          <w:sz w:val="24"/>
          <w:szCs w:val="24"/>
        </w:rPr>
        <w:t xml:space="preserve"> of assessments for that year). </w:t>
      </w:r>
    </w:p>
    <w:p w14:paraId="46D74FBD"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 </w:t>
      </w:r>
    </w:p>
    <w:p w14:paraId="4D1AE5A5"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The IPC has never been validated against household-level food security data. An initial undertaking was to test the predictive power of the IPC on household level reported food security access. We find that the IPC is a strong predictor of household food security status; moreover, the IPC is well predicted by our simple weather and price data. These results are presented in the main text of the document.</w:t>
      </w:r>
    </w:p>
    <w:p w14:paraId="1BE8B892"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49FD7368" w14:textId="4DE2884D"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 xml:space="preserve">Geographic data </w:t>
      </w:r>
      <w:r w:rsidRPr="004A1C39">
        <w:rPr>
          <w:rFonts w:ascii="Garamond" w:hAnsi="Garamond"/>
          <w:sz w:val="24"/>
          <w:szCs w:val="24"/>
        </w:rPr>
        <w:t>We include easily measured geographic variables such as elevation and distance to road and market. We also include a variable that captures the</w:t>
      </w:r>
      <w:r w:rsidR="00450AAB" w:rsidRPr="004A1C39">
        <w:rPr>
          <w:rFonts w:ascii="Garamond" w:hAnsi="Garamond"/>
          <w:sz w:val="24"/>
          <w:szCs w:val="24"/>
        </w:rPr>
        <w:t xml:space="preserve"> </w:t>
      </w:r>
      <w:r w:rsidR="00FB7A04" w:rsidRPr="004A1C39">
        <w:rPr>
          <w:rFonts w:ascii="Garamond" w:hAnsi="Garamond"/>
          <w:sz w:val="24"/>
          <w:szCs w:val="24"/>
        </w:rPr>
        <w:t>%</w:t>
      </w:r>
      <w:r w:rsidRPr="004A1C39">
        <w:rPr>
          <w:rFonts w:ascii="Garamond" w:hAnsi="Garamond"/>
          <w:sz w:val="24"/>
          <w:szCs w:val="24"/>
        </w:rPr>
        <w:t xml:space="preserve"> of agricultural land in the area, which should be readily available from satellite imagery or pre-processed </w:t>
      </w:r>
      <w:r w:rsidRPr="004A1C39">
        <w:rPr>
          <w:rFonts w:ascii="Garamond" w:hAnsi="Garamond"/>
          <w:sz w:val="24"/>
          <w:szCs w:val="24"/>
        </w:rPr>
        <w:lastRenderedPageBreak/>
        <w:t xml:space="preserve">data. Last, we include a measure of soil quality, controlling for nutrient retention ability of the soil. While not all countries have soil maps, work by </w:t>
      </w:r>
      <w:r w:rsidR="00246A94" w:rsidRPr="004A1C39">
        <w:rPr>
          <w:rFonts w:ascii="Garamond" w:hAnsi="Garamond"/>
          <w:sz w:val="24"/>
          <w:szCs w:val="24"/>
        </w:rPr>
        <w:t>the World Agroforestry Centre (</w:t>
      </w:r>
      <w:r w:rsidRPr="004A1C39">
        <w:rPr>
          <w:rFonts w:ascii="Garamond" w:hAnsi="Garamond"/>
          <w:sz w:val="24"/>
          <w:szCs w:val="24"/>
        </w:rPr>
        <w:t>ICRAF</w:t>
      </w:r>
      <w:r w:rsidR="00246A94" w:rsidRPr="004A1C39">
        <w:rPr>
          <w:rFonts w:ascii="Garamond" w:hAnsi="Garamond"/>
          <w:sz w:val="24"/>
          <w:szCs w:val="24"/>
        </w:rPr>
        <w:t>)</w:t>
      </w:r>
      <w:r w:rsidRPr="004A1C39">
        <w:rPr>
          <w:rFonts w:ascii="Garamond" w:hAnsi="Garamond"/>
          <w:sz w:val="24"/>
          <w:szCs w:val="24"/>
        </w:rPr>
        <w:t xml:space="preserve"> to map soils throughout Africa will make these</w:t>
      </w:r>
      <w:r w:rsidR="00A51F5B">
        <w:rPr>
          <w:rFonts w:ascii="Garamond" w:hAnsi="Garamond"/>
          <w:sz w:val="24"/>
          <w:szCs w:val="24"/>
        </w:rPr>
        <w:t xml:space="preserve"> data more readily available (</w:t>
      </w:r>
      <w:proofErr w:type="spellStart"/>
      <w:r w:rsidR="00A51F5B">
        <w:rPr>
          <w:rFonts w:ascii="Garamond" w:hAnsi="Garamond"/>
          <w:sz w:val="24"/>
          <w:szCs w:val="24"/>
        </w:rPr>
        <w:t>Vagen</w:t>
      </w:r>
      <w:proofErr w:type="spellEnd"/>
      <w:r w:rsidR="00A51F5B">
        <w:rPr>
          <w:rFonts w:ascii="Garamond" w:hAnsi="Garamond"/>
          <w:sz w:val="24"/>
          <w:szCs w:val="24"/>
        </w:rPr>
        <w:t xml:space="preserve"> et al., 2016</w:t>
      </w:r>
      <w:r w:rsidRPr="004A1C39">
        <w:rPr>
          <w:rFonts w:ascii="Garamond" w:hAnsi="Garamond"/>
          <w:sz w:val="24"/>
          <w:szCs w:val="24"/>
        </w:rPr>
        <w:t xml:space="preserve">). </w:t>
      </w:r>
    </w:p>
    <w:p w14:paraId="1B4149BB"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32B64275"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2 data</w:t>
      </w:r>
    </w:p>
    <w:p w14:paraId="15204CD6" w14:textId="77777777" w:rsidR="00E8151F" w:rsidRPr="004A1C39" w:rsidRDefault="00E8151F" w:rsidP="00E8151F">
      <w:pPr>
        <w:spacing w:line="480" w:lineRule="auto"/>
        <w:ind w:left="720"/>
        <w:rPr>
          <w:rFonts w:ascii="Garamond" w:hAnsi="Garamond"/>
          <w:b/>
          <w:sz w:val="24"/>
          <w:szCs w:val="24"/>
        </w:rPr>
      </w:pPr>
    </w:p>
    <w:p w14:paraId="1330686A" w14:textId="175872E0" w:rsidR="00E8151F" w:rsidRPr="004A1C39" w:rsidRDefault="00E8151F" w:rsidP="00E8151F">
      <w:pPr>
        <w:spacing w:line="480" w:lineRule="auto"/>
        <w:ind w:left="720"/>
        <w:rPr>
          <w:rFonts w:ascii="Garamond" w:hAnsi="Garamond"/>
          <w:b/>
          <w:sz w:val="24"/>
          <w:szCs w:val="24"/>
        </w:rPr>
      </w:pPr>
      <w:r w:rsidRPr="004A1C39">
        <w:rPr>
          <w:rFonts w:ascii="Garamond" w:hAnsi="Garamond"/>
          <w:sz w:val="24"/>
          <w:szCs w:val="24"/>
        </w:rPr>
        <w:t xml:space="preserve">We also include what we term </w:t>
      </w:r>
      <w:r w:rsidRPr="004A1C39">
        <w:rPr>
          <w:rFonts w:ascii="Garamond" w:hAnsi="Garamond"/>
          <w:b/>
          <w:sz w:val="24"/>
          <w:szCs w:val="24"/>
        </w:rPr>
        <w:t>Class 2</w:t>
      </w:r>
      <w:r w:rsidRPr="004A1C39">
        <w:rPr>
          <w:rFonts w:ascii="Garamond" w:hAnsi="Garamond"/>
          <w:sz w:val="24"/>
          <w:szCs w:val="24"/>
        </w:rPr>
        <w:t xml:space="preserve"> data. </w:t>
      </w:r>
      <w:r w:rsidRPr="004A1C39">
        <w:rPr>
          <w:rFonts w:ascii="Garamond" w:hAnsi="Garamond"/>
          <w:b/>
          <w:sz w:val="24"/>
          <w:szCs w:val="24"/>
        </w:rPr>
        <w:t>Class 2</w:t>
      </w:r>
      <w:r w:rsidRPr="004A1C39">
        <w:rPr>
          <w:rFonts w:ascii="Garamond" w:hAnsi="Garamond"/>
          <w:sz w:val="24"/>
          <w:szCs w:val="24"/>
        </w:rPr>
        <w:t xml:space="preserve"> data is a mix of time-varying and time-invariant variables and may be available from government or private sources but likely to require some additional work or expense to be accessed and processed.</w:t>
      </w:r>
      <w:r w:rsidRPr="004A1C39">
        <w:rPr>
          <w:rFonts w:ascii="Garamond" w:hAnsi="Garamond"/>
          <w:b/>
          <w:sz w:val="24"/>
          <w:szCs w:val="24"/>
        </w:rPr>
        <w:t xml:space="preserve"> </w:t>
      </w:r>
      <w:r w:rsidRPr="004A1C39">
        <w:rPr>
          <w:rFonts w:ascii="Garamond" w:hAnsi="Garamond"/>
          <w:sz w:val="24"/>
          <w:szCs w:val="24"/>
        </w:rPr>
        <w:t>These are either (1) potentially available as remote sensing products such as characterizations of the roof material of homes within a given geographic region (a proxy for socioeconomic status), or (2) available from cell phone companies or newer national censuses or representative surveys such as cell phone ownership. We derive these variable</w:t>
      </w:r>
      <w:r w:rsidR="00BA4B9D">
        <w:rPr>
          <w:rFonts w:ascii="Garamond" w:hAnsi="Garamond"/>
          <w:sz w:val="24"/>
          <w:szCs w:val="24"/>
        </w:rPr>
        <w:t>s from Malawi’s 2010-11 LSMS (World Bank, 2018</w:t>
      </w:r>
      <w:r w:rsidRPr="004A1C39">
        <w:rPr>
          <w:rFonts w:ascii="Garamond" w:hAnsi="Garamond"/>
          <w:sz w:val="24"/>
          <w:szCs w:val="24"/>
        </w:rPr>
        <w:t>) but in the absence of a relatively recent household survey, these variables could be accessed from other sources.</w:t>
      </w:r>
    </w:p>
    <w:p w14:paraId="4322669A"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19C6EF59"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Class 3 data</w:t>
      </w:r>
    </w:p>
    <w:p w14:paraId="7FD8F528" w14:textId="77777777" w:rsidR="00E8151F" w:rsidRPr="004A1C39" w:rsidRDefault="00E8151F" w:rsidP="00E8151F">
      <w:pPr>
        <w:spacing w:line="480" w:lineRule="auto"/>
        <w:ind w:left="720"/>
        <w:rPr>
          <w:rFonts w:ascii="Garamond" w:hAnsi="Garamond"/>
          <w:sz w:val="24"/>
          <w:szCs w:val="24"/>
        </w:rPr>
      </w:pPr>
    </w:p>
    <w:p w14:paraId="4141F8D7" w14:textId="61B5FCCF"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Class 3</w:t>
      </w:r>
      <w:r w:rsidRPr="004A1C39">
        <w:rPr>
          <w:rFonts w:ascii="Garamond" w:hAnsi="Garamond"/>
          <w:sz w:val="24"/>
          <w:szCs w:val="24"/>
        </w:rPr>
        <w:t xml:space="preserve"> data are household-level and likely to be available from a country census, a LSMS or Demographic and Health Surveys. These data could also be collected through rapid techniques, such as cell-phone based surveys.</w:t>
      </w:r>
    </w:p>
    <w:p w14:paraId="1AF42CF2"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246CF56A" w14:textId="2A83F567" w:rsidR="00E8151F" w:rsidRPr="004A1C39" w:rsidRDefault="00E8151F" w:rsidP="00E8151F">
      <w:pPr>
        <w:spacing w:line="480" w:lineRule="auto"/>
        <w:ind w:left="720"/>
        <w:rPr>
          <w:rFonts w:ascii="Garamond" w:hAnsi="Garamond"/>
          <w:sz w:val="24"/>
          <w:szCs w:val="24"/>
          <w:lang w:eastAsia="zh-CN"/>
        </w:rPr>
      </w:pPr>
      <w:r w:rsidRPr="004A1C39">
        <w:rPr>
          <w:rFonts w:ascii="Garamond" w:hAnsi="Garamond"/>
          <w:sz w:val="24"/>
          <w:szCs w:val="24"/>
        </w:rPr>
        <w:t xml:space="preserve">We </w:t>
      </w:r>
      <w:r w:rsidR="000D3F67">
        <w:rPr>
          <w:rFonts w:ascii="Garamond" w:hAnsi="Garamond"/>
          <w:sz w:val="24"/>
          <w:szCs w:val="24"/>
        </w:rPr>
        <w:t>use</w:t>
      </w:r>
      <w:r w:rsidRPr="004A1C39">
        <w:rPr>
          <w:rFonts w:ascii="Garamond" w:hAnsi="Garamond"/>
          <w:sz w:val="24"/>
          <w:szCs w:val="24"/>
        </w:rPr>
        <w:t xml:space="preserve"> </w:t>
      </w:r>
      <w:r w:rsidRPr="004A1C39">
        <w:rPr>
          <w:rFonts w:ascii="Garamond" w:hAnsi="Garamond"/>
          <w:b/>
          <w:sz w:val="24"/>
          <w:szCs w:val="24"/>
        </w:rPr>
        <w:t>Class 3</w:t>
      </w:r>
      <w:r w:rsidRPr="004A1C39">
        <w:rPr>
          <w:rFonts w:ascii="Garamond" w:hAnsi="Garamond"/>
          <w:sz w:val="24"/>
          <w:szCs w:val="24"/>
        </w:rPr>
        <w:t xml:space="preserve"> data on household-level demographics and assets from the LSMS. These data would add the most precision to targeting as they include richer household-level access measures. Demographic characteristics include (a) gender of head of household (b) age of </w:t>
      </w:r>
      <w:r w:rsidRPr="004A1C39">
        <w:rPr>
          <w:rFonts w:ascii="Garamond" w:hAnsi="Garamond"/>
          <w:sz w:val="24"/>
          <w:szCs w:val="24"/>
        </w:rPr>
        <w:lastRenderedPageBreak/>
        <w:t>household head (c) household size and (d) household dependency ratio. Household assets are compiled into an asset index computed using principal components analysis and including the following assets</w:t>
      </w:r>
      <w:r w:rsidRPr="004A1C39">
        <w:rPr>
          <w:rFonts w:ascii="Garamond" w:hAnsi="Garamond"/>
          <w:sz w:val="24"/>
          <w:szCs w:val="24"/>
          <w:lang w:eastAsia="zh-CN"/>
        </w:rPr>
        <w:t>:</w:t>
      </w:r>
      <w:r w:rsidRPr="004A1C39">
        <w:rPr>
          <w:rFonts w:ascii="Garamond" w:hAnsi="Garamond"/>
          <w:sz w:val="24"/>
          <w:szCs w:val="24"/>
        </w:rPr>
        <w:t xml:space="preserve"> refrigerator, television radio</w:t>
      </w:r>
      <w:r w:rsidRPr="004A1C39">
        <w:rPr>
          <w:rFonts w:ascii="Garamond" w:hAnsi="Garamond"/>
          <w:sz w:val="24"/>
          <w:szCs w:val="24"/>
          <w:lang w:eastAsia="zh-CN"/>
        </w:rPr>
        <w:t>,</w:t>
      </w:r>
      <w:r w:rsidRPr="004A1C39">
        <w:rPr>
          <w:rFonts w:ascii="Garamond" w:hAnsi="Garamond"/>
          <w:sz w:val="24"/>
          <w:szCs w:val="24"/>
        </w:rPr>
        <w:t xml:space="preserve"> bicycle</w:t>
      </w:r>
      <w:r w:rsidRPr="004A1C39">
        <w:rPr>
          <w:rFonts w:ascii="Garamond" w:hAnsi="Garamond"/>
          <w:sz w:val="24"/>
          <w:szCs w:val="24"/>
          <w:lang w:eastAsia="zh-CN"/>
        </w:rPr>
        <w:t>,</w:t>
      </w:r>
      <w:r w:rsidRPr="004A1C39">
        <w:rPr>
          <w:rFonts w:ascii="Garamond" w:hAnsi="Garamond"/>
          <w:sz w:val="24"/>
          <w:szCs w:val="24"/>
        </w:rPr>
        <w:t xml:space="preserve"> motorcycle </w:t>
      </w:r>
      <w:r w:rsidRPr="004A1C39">
        <w:rPr>
          <w:rFonts w:ascii="Garamond" w:hAnsi="Garamond"/>
          <w:sz w:val="24"/>
          <w:szCs w:val="24"/>
          <w:lang w:eastAsia="zh-CN"/>
        </w:rPr>
        <w:t xml:space="preserve">and </w:t>
      </w:r>
      <w:r w:rsidRPr="004A1C39">
        <w:rPr>
          <w:rFonts w:ascii="Garamond" w:hAnsi="Garamond"/>
          <w:sz w:val="24"/>
          <w:szCs w:val="24"/>
        </w:rPr>
        <w:t>car</w:t>
      </w:r>
      <w:r w:rsidRPr="004A1C39">
        <w:rPr>
          <w:rFonts w:ascii="Garamond" w:hAnsi="Garamond"/>
          <w:sz w:val="24"/>
          <w:szCs w:val="24"/>
          <w:lang w:eastAsia="zh-CN"/>
        </w:rPr>
        <w:t>.</w:t>
      </w:r>
    </w:p>
    <w:p w14:paraId="030FB183"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 </w:t>
      </w:r>
    </w:p>
    <w:p w14:paraId="0C19A571" w14:textId="77777777" w:rsidR="00E8151F" w:rsidRPr="004A1C39" w:rsidRDefault="00E8151F" w:rsidP="00E8151F">
      <w:pPr>
        <w:pStyle w:val="SOMContent"/>
        <w:spacing w:before="0" w:line="480" w:lineRule="auto"/>
        <w:rPr>
          <w:rFonts w:ascii="Garamond" w:eastAsia="Calibri" w:hAnsi="Garamond"/>
        </w:rPr>
      </w:pPr>
    </w:p>
    <w:p w14:paraId="4EEC9208"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b/>
          <w:sz w:val="24"/>
          <w:szCs w:val="24"/>
        </w:rPr>
        <w:t>4. Additional Results</w:t>
      </w:r>
    </w:p>
    <w:p w14:paraId="64AB0D4B" w14:textId="77777777" w:rsidR="00E8151F" w:rsidRPr="004A1C39" w:rsidRDefault="00E8151F" w:rsidP="00E8151F">
      <w:pPr>
        <w:spacing w:line="480" w:lineRule="auto"/>
        <w:ind w:left="720"/>
        <w:rPr>
          <w:rFonts w:ascii="Garamond" w:hAnsi="Garamond"/>
          <w:sz w:val="24"/>
          <w:szCs w:val="24"/>
        </w:rPr>
      </w:pPr>
    </w:p>
    <w:p w14:paraId="1129E358" w14:textId="77777777" w:rsidR="00E8151F" w:rsidRPr="004A1C39" w:rsidRDefault="00E8151F" w:rsidP="00E8151F">
      <w:pPr>
        <w:spacing w:line="480" w:lineRule="auto"/>
        <w:ind w:left="720"/>
        <w:rPr>
          <w:rFonts w:ascii="Garamond" w:hAnsi="Garamond"/>
          <w:b/>
          <w:sz w:val="24"/>
          <w:szCs w:val="24"/>
        </w:rPr>
      </w:pPr>
      <w:r w:rsidRPr="004A1C39">
        <w:rPr>
          <w:rFonts w:ascii="Garamond" w:hAnsi="Garamond"/>
          <w:b/>
          <w:sz w:val="24"/>
          <w:szCs w:val="24"/>
        </w:rPr>
        <w:t xml:space="preserve">Distribution of predicted values </w:t>
      </w:r>
    </w:p>
    <w:p w14:paraId="0F036C6E" w14:textId="1DB081BE"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The density plots for predicted and actual values are for our three measures of food security shown in Fig. S3. The predicted values shown in these plots are all from models using the full set of predictors (Class 1 + Class 2 + Class 3); data vary in terms of spatial granularity of the variables. Results for Class 1 and Class 1 + Class 2 alone models are available upon request. The cluster level averages of food security measures obtained from the household surveys are shown in red (labeled as “Actual”) as a reference point to our model predications. Predicted values using variables at the IPC zone, TA and cluster level are shown in blue, purple, yellow respectively. As is shown in the figures, as the level of spatial granularity increases, the distribution of the predicated values moves towards the actual distribution both in the center and the spread of the distributions. At the higher aggregation level, the predicted values centers around the mean of the predication and that the mean can be relatively off from the actual mean. The prediction model can capture more heterogeneity among different clusters as the level of spatial granularity increases. All of these model predictions slightly underpredict the actual food security status across the three food security measures. Prediction values using only the IPC value are shown in dark green, mostly clustered around the mean of the distribution. This prediction would leave out the clusters at the two extremes of the distribution, which may include those clusters of most concern from a humanitarian perspective. </w:t>
      </w:r>
    </w:p>
    <w:p w14:paraId="11637A0D" w14:textId="77777777" w:rsidR="00E8151F" w:rsidRDefault="00E8151F" w:rsidP="00E8151F">
      <w:pPr>
        <w:spacing w:line="480" w:lineRule="auto"/>
        <w:ind w:left="720"/>
        <w:rPr>
          <w:rFonts w:ascii="Garamond" w:hAnsi="Garamond"/>
          <w:sz w:val="24"/>
          <w:szCs w:val="24"/>
        </w:rPr>
      </w:pPr>
    </w:p>
    <w:p w14:paraId="373BA87C" w14:textId="39CA15E4" w:rsidR="00BA4B9D" w:rsidRDefault="00BA4B9D" w:rsidP="00BA4B9D">
      <w:pPr>
        <w:spacing w:line="480" w:lineRule="auto"/>
        <w:ind w:left="720"/>
        <w:jc w:val="center"/>
        <w:rPr>
          <w:rFonts w:ascii="Garamond" w:hAnsi="Garamond"/>
          <w:sz w:val="24"/>
          <w:szCs w:val="24"/>
        </w:rPr>
      </w:pPr>
      <w:r>
        <w:rPr>
          <w:rFonts w:ascii="Garamond" w:hAnsi="Garamond"/>
          <w:sz w:val="24"/>
          <w:szCs w:val="24"/>
        </w:rPr>
        <w:t>[Figure S3 about here]</w:t>
      </w:r>
    </w:p>
    <w:p w14:paraId="476C625C" w14:textId="77777777" w:rsidR="00BA4B9D" w:rsidRPr="004A1C39" w:rsidRDefault="00BA4B9D" w:rsidP="00E8151F">
      <w:pPr>
        <w:spacing w:line="480" w:lineRule="auto"/>
        <w:ind w:left="720"/>
        <w:rPr>
          <w:rFonts w:ascii="Garamond" w:hAnsi="Garamond"/>
          <w:sz w:val="24"/>
          <w:szCs w:val="24"/>
        </w:rPr>
      </w:pPr>
    </w:p>
    <w:p w14:paraId="304E0024"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Values at the household level (as opposed to cluster averages) are shown in light green, with a much larger spread and a longer tail. This difference suggests that even though our prediction model does a good job at fitting the values at the cluster level, it is hard to capture the household-level variation that lies within the clusters with the data that would be readily available via satellite imagery or past censuses.</w:t>
      </w:r>
    </w:p>
    <w:p w14:paraId="3B68407E" w14:textId="77777777" w:rsidR="00E8151F" w:rsidRPr="004A1C39" w:rsidRDefault="00E8151F" w:rsidP="00E8151F">
      <w:pPr>
        <w:spacing w:line="480" w:lineRule="auto"/>
        <w:ind w:left="720"/>
        <w:rPr>
          <w:rFonts w:ascii="Garamond" w:hAnsi="Garamond"/>
          <w:sz w:val="24"/>
          <w:szCs w:val="24"/>
        </w:rPr>
      </w:pPr>
    </w:p>
    <w:p w14:paraId="226B9C88" w14:textId="3E92300D" w:rsidR="00F23F8F" w:rsidRPr="004A1C39" w:rsidRDefault="00E8151F" w:rsidP="00F23F8F">
      <w:pPr>
        <w:spacing w:line="480" w:lineRule="auto"/>
        <w:ind w:left="720"/>
        <w:rPr>
          <w:rFonts w:ascii="Garamond" w:hAnsi="Garamond"/>
          <w:b/>
          <w:sz w:val="24"/>
          <w:szCs w:val="24"/>
        </w:rPr>
      </w:pPr>
      <w:r w:rsidRPr="004A1C39">
        <w:rPr>
          <w:rFonts w:ascii="Garamond" w:hAnsi="Garamond"/>
          <w:b/>
          <w:sz w:val="24"/>
          <w:szCs w:val="24"/>
        </w:rPr>
        <w:t>2010-11 tail regression results</w:t>
      </w:r>
    </w:p>
    <w:p w14:paraId="053D2218" w14:textId="77777777" w:rsidR="00E8151F" w:rsidRDefault="00E8151F" w:rsidP="00E8151F">
      <w:pPr>
        <w:spacing w:line="480" w:lineRule="auto"/>
        <w:ind w:left="720"/>
        <w:rPr>
          <w:rFonts w:ascii="Garamond" w:hAnsi="Garamond"/>
          <w:sz w:val="24"/>
          <w:szCs w:val="24"/>
        </w:rPr>
      </w:pPr>
      <w:r w:rsidRPr="004A1C39">
        <w:rPr>
          <w:rFonts w:ascii="Garamond" w:hAnsi="Garamond"/>
          <w:sz w:val="24"/>
          <w:szCs w:val="24"/>
        </w:rPr>
        <w:t xml:space="preserve">We predict food security using only data from more food insecure households, first to observe if the factors that affect varying degrees of food security differ over the distribution of food security and second to observe how placing more emphasis on food insecure households affects our predictions. The “tail” is defined by excluding the households that fall in the most food secure category of each food secure measure: </w:t>
      </w:r>
      <w:proofErr w:type="spellStart"/>
      <w:r w:rsidRPr="004A1C39">
        <w:rPr>
          <w:rFonts w:ascii="Garamond" w:hAnsi="Garamond"/>
          <w:sz w:val="24"/>
          <w:szCs w:val="24"/>
        </w:rPr>
        <w:t>rCSI</w:t>
      </w:r>
      <w:proofErr w:type="spellEnd"/>
      <w:r w:rsidRPr="004A1C39">
        <w:rPr>
          <w:rFonts w:ascii="Garamond" w:hAnsi="Garamond"/>
          <w:sz w:val="24"/>
          <w:szCs w:val="24"/>
        </w:rPr>
        <w:t xml:space="preserve"> greater than 4, </w:t>
      </w:r>
      <w:proofErr w:type="spellStart"/>
      <w:r w:rsidRPr="004A1C39">
        <w:rPr>
          <w:rFonts w:ascii="Garamond" w:hAnsi="Garamond"/>
          <w:sz w:val="24"/>
          <w:szCs w:val="24"/>
        </w:rPr>
        <w:t>logFCS</w:t>
      </w:r>
      <w:proofErr w:type="spellEnd"/>
      <w:r w:rsidRPr="004A1C39">
        <w:rPr>
          <w:rFonts w:ascii="Garamond" w:hAnsi="Garamond"/>
          <w:sz w:val="24"/>
          <w:szCs w:val="24"/>
        </w:rPr>
        <w:t xml:space="preserve"> smaller than 1.623 and HDDS smaller than 6. The cluster average tail food security measures are based on the cluster average of the remaining households at the tail (Table S1). The signs and significance of the coefficients on the variables included in the tails-only model closely match estimates from the full distribution (full results available upon request from the authors). Importantly, when estimating just the tails of the distribution, the length of dry spells largely negatively affects food security.</w:t>
      </w:r>
    </w:p>
    <w:p w14:paraId="1F1A4210" w14:textId="77777777" w:rsidR="00BA4B9D" w:rsidRDefault="00BA4B9D" w:rsidP="00E8151F">
      <w:pPr>
        <w:spacing w:line="480" w:lineRule="auto"/>
        <w:ind w:left="720"/>
        <w:rPr>
          <w:rFonts w:ascii="Garamond" w:hAnsi="Garamond"/>
          <w:sz w:val="24"/>
          <w:szCs w:val="24"/>
        </w:rPr>
      </w:pPr>
    </w:p>
    <w:p w14:paraId="46786077" w14:textId="12C63EB2" w:rsidR="00BA4B9D" w:rsidRPr="004A1C39" w:rsidRDefault="00BA4B9D" w:rsidP="00BA4B9D">
      <w:pPr>
        <w:spacing w:line="480" w:lineRule="auto"/>
        <w:ind w:left="720"/>
        <w:jc w:val="center"/>
        <w:rPr>
          <w:rFonts w:ascii="Garamond" w:hAnsi="Garamond"/>
          <w:b/>
          <w:sz w:val="24"/>
          <w:szCs w:val="24"/>
        </w:rPr>
      </w:pPr>
      <w:r>
        <w:rPr>
          <w:rFonts w:ascii="Garamond" w:hAnsi="Garamond"/>
          <w:sz w:val="24"/>
          <w:szCs w:val="24"/>
        </w:rPr>
        <w:t>[Table S1 about here]</w:t>
      </w:r>
    </w:p>
    <w:p w14:paraId="1551A273" w14:textId="77777777" w:rsidR="00E8151F" w:rsidRPr="004A1C39" w:rsidRDefault="00E8151F" w:rsidP="00E8151F">
      <w:pPr>
        <w:spacing w:line="480" w:lineRule="auto"/>
        <w:rPr>
          <w:rFonts w:ascii="Garamond" w:hAnsi="Garamond"/>
          <w:sz w:val="24"/>
          <w:szCs w:val="24"/>
        </w:rPr>
      </w:pPr>
    </w:p>
    <w:p w14:paraId="4A304599" w14:textId="40D8AD33" w:rsidR="00E8151F" w:rsidRPr="00F23F8F" w:rsidRDefault="00E8151F" w:rsidP="00F23F8F">
      <w:pPr>
        <w:spacing w:line="480" w:lineRule="auto"/>
        <w:ind w:left="720"/>
        <w:rPr>
          <w:rFonts w:ascii="Garamond" w:hAnsi="Garamond"/>
          <w:b/>
          <w:sz w:val="24"/>
          <w:szCs w:val="24"/>
        </w:rPr>
      </w:pPr>
      <w:r w:rsidRPr="004A1C39">
        <w:rPr>
          <w:rFonts w:ascii="Garamond" w:hAnsi="Garamond"/>
          <w:b/>
          <w:sz w:val="24"/>
          <w:szCs w:val="24"/>
        </w:rPr>
        <w:t>Accuracy of categorical predictions for full sample and subsample of food insecure households (“tail subsample”)</w:t>
      </w:r>
    </w:p>
    <w:p w14:paraId="38EAE084" w14:textId="6F39FFE0"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lastRenderedPageBreak/>
        <w:t xml:space="preserve">Many relief agencies use food security categories instead of the full distribution of the food security measure for targeting assistance. Thus, practitioners and policymakers may care more about accurately predicting the category of food security than the continuous measure. Further, agencies might be more worried about predictions that minimize errors of omission: mis-categorizing food insecure households in need of assistance as food secure. In Figure S4, we present the accuracy, defined as the </w:t>
      </w:r>
      <w:r w:rsidR="00F23F8F">
        <w:rPr>
          <w:rFonts w:ascii="Garamond" w:hAnsi="Garamond"/>
          <w:sz w:val="24"/>
          <w:szCs w:val="24"/>
        </w:rPr>
        <w:t>percent</w:t>
      </w:r>
      <w:r w:rsidRPr="004A1C39">
        <w:rPr>
          <w:rFonts w:ascii="Garamond" w:hAnsi="Garamond"/>
          <w:sz w:val="24"/>
          <w:szCs w:val="24"/>
        </w:rPr>
        <w:t xml:space="preserve"> of the observations correctly classified, the </w:t>
      </w:r>
      <w:r w:rsidR="00F23F8F">
        <w:rPr>
          <w:rFonts w:ascii="Garamond" w:hAnsi="Garamond"/>
          <w:sz w:val="24"/>
          <w:szCs w:val="24"/>
        </w:rPr>
        <w:t xml:space="preserve">percent </w:t>
      </w:r>
      <w:r w:rsidRPr="004A1C39">
        <w:rPr>
          <w:rFonts w:ascii="Garamond" w:hAnsi="Garamond"/>
          <w:sz w:val="24"/>
          <w:szCs w:val="24"/>
        </w:rPr>
        <w:t xml:space="preserve">of Type I errors (errors of inclusion), and the </w:t>
      </w:r>
      <w:r w:rsidR="00F23F8F">
        <w:rPr>
          <w:rFonts w:ascii="Garamond" w:hAnsi="Garamond"/>
          <w:sz w:val="24"/>
          <w:szCs w:val="24"/>
        </w:rPr>
        <w:t>percent</w:t>
      </w:r>
      <w:r w:rsidRPr="004A1C39">
        <w:rPr>
          <w:rFonts w:ascii="Garamond" w:hAnsi="Garamond"/>
          <w:sz w:val="24"/>
          <w:szCs w:val="24"/>
        </w:rPr>
        <w:t xml:space="preserve"> of Type II errors (errors of exclusion), for all of our model predictions on the 2013 data. On the x-axis, from left to right, models grow more spatially granular, moving from IPZ zone to TA to cluster level. For each spatial level, we include accuracy, Type I and Type II results for Class 1 data, and then add in Class 2 and Class 3. </w:t>
      </w:r>
    </w:p>
    <w:p w14:paraId="25B3EAF1" w14:textId="77777777" w:rsidR="00E8151F" w:rsidRPr="004A1C39" w:rsidRDefault="00E8151F" w:rsidP="00E8151F">
      <w:pPr>
        <w:spacing w:line="480" w:lineRule="auto"/>
        <w:ind w:left="720"/>
        <w:rPr>
          <w:rFonts w:ascii="Garamond" w:hAnsi="Garamond"/>
          <w:sz w:val="24"/>
          <w:szCs w:val="24"/>
        </w:rPr>
      </w:pPr>
    </w:p>
    <w:p w14:paraId="0248E1DE" w14:textId="3EEC263A" w:rsidR="00E8151F" w:rsidRDefault="00E8151F" w:rsidP="00E8151F">
      <w:pPr>
        <w:spacing w:line="480" w:lineRule="auto"/>
        <w:ind w:left="720"/>
        <w:rPr>
          <w:rFonts w:ascii="Garamond" w:hAnsi="Garamond"/>
          <w:sz w:val="24"/>
          <w:szCs w:val="24"/>
        </w:rPr>
      </w:pPr>
      <w:r w:rsidRPr="004A1C39">
        <w:rPr>
          <w:rFonts w:ascii="Garamond" w:hAnsi="Garamond"/>
          <w:sz w:val="24"/>
          <w:szCs w:val="24"/>
        </w:rPr>
        <w:t>As can be seen in Figure S4, increasing spatial granularity generally improves accuracy for all measures for the full sample. It does not always reduce the</w:t>
      </w:r>
      <w:r w:rsidR="00450AAB" w:rsidRPr="004A1C39">
        <w:rPr>
          <w:rFonts w:ascii="Garamond" w:hAnsi="Garamond"/>
          <w:sz w:val="24"/>
          <w:szCs w:val="24"/>
        </w:rPr>
        <w:t xml:space="preserve"> </w:t>
      </w:r>
      <w:r w:rsidR="00F23F8F">
        <w:rPr>
          <w:rFonts w:ascii="Garamond" w:hAnsi="Garamond"/>
          <w:sz w:val="24"/>
          <w:szCs w:val="24"/>
        </w:rPr>
        <w:t>percent</w:t>
      </w:r>
      <w:r w:rsidRPr="004A1C39">
        <w:rPr>
          <w:rFonts w:ascii="Garamond" w:hAnsi="Garamond"/>
          <w:sz w:val="24"/>
          <w:szCs w:val="24"/>
        </w:rPr>
        <w:t xml:space="preserve"> of Type II errors, as can observed by considering both </w:t>
      </w:r>
      <w:proofErr w:type="spellStart"/>
      <w:r w:rsidRPr="004A1C39">
        <w:rPr>
          <w:rFonts w:ascii="Garamond" w:hAnsi="Garamond"/>
          <w:sz w:val="24"/>
          <w:szCs w:val="24"/>
        </w:rPr>
        <w:t>logFCS</w:t>
      </w:r>
      <w:proofErr w:type="spellEnd"/>
      <w:r w:rsidRPr="004A1C39">
        <w:rPr>
          <w:rFonts w:ascii="Garamond" w:hAnsi="Garamond"/>
          <w:sz w:val="24"/>
          <w:szCs w:val="24"/>
        </w:rPr>
        <w:t xml:space="preserve"> and HDDS, which have very low Type II errors at the IPC zone level of analysis. Adding in Class 2 and Class 3 household asset information does not always improve accuracy, particularly at more </w:t>
      </w:r>
      <w:proofErr w:type="gramStart"/>
      <w:r w:rsidRPr="004A1C39">
        <w:rPr>
          <w:rFonts w:ascii="Garamond" w:hAnsi="Garamond"/>
          <w:sz w:val="24"/>
          <w:szCs w:val="24"/>
        </w:rPr>
        <w:t>coarse</w:t>
      </w:r>
      <w:proofErr w:type="gramEnd"/>
      <w:r w:rsidRPr="004A1C39">
        <w:rPr>
          <w:rFonts w:ascii="Garamond" w:hAnsi="Garamond"/>
          <w:sz w:val="24"/>
          <w:szCs w:val="24"/>
        </w:rPr>
        <w:t xml:space="preserve"> spatial scales of analysis. However, adding in asset data does, on average, reduce the</w:t>
      </w:r>
      <w:r w:rsidR="00450AAB" w:rsidRPr="004A1C39">
        <w:rPr>
          <w:rFonts w:ascii="Garamond" w:hAnsi="Garamond"/>
          <w:sz w:val="24"/>
          <w:szCs w:val="24"/>
        </w:rPr>
        <w:t xml:space="preserve"> </w:t>
      </w:r>
      <w:r w:rsidR="00F23F8F">
        <w:rPr>
          <w:rFonts w:ascii="Garamond" w:hAnsi="Garamond"/>
          <w:sz w:val="24"/>
          <w:szCs w:val="24"/>
        </w:rPr>
        <w:t>percent</w:t>
      </w:r>
      <w:r w:rsidRPr="004A1C39">
        <w:rPr>
          <w:rFonts w:ascii="Garamond" w:hAnsi="Garamond"/>
          <w:sz w:val="24"/>
          <w:szCs w:val="24"/>
        </w:rPr>
        <w:t xml:space="preserve"> of Type II errors (or errors of exclusion), which might be of particular importance to practitioners. </w:t>
      </w:r>
    </w:p>
    <w:p w14:paraId="5A50293C" w14:textId="77777777" w:rsidR="00BA4B9D" w:rsidRDefault="00BA4B9D" w:rsidP="00E8151F">
      <w:pPr>
        <w:spacing w:line="480" w:lineRule="auto"/>
        <w:ind w:left="720"/>
        <w:rPr>
          <w:rFonts w:ascii="Garamond" w:hAnsi="Garamond"/>
          <w:sz w:val="24"/>
          <w:szCs w:val="24"/>
        </w:rPr>
      </w:pPr>
    </w:p>
    <w:p w14:paraId="2367D4E6" w14:textId="585E1289" w:rsidR="00BA4B9D" w:rsidRPr="004A1C39" w:rsidRDefault="00BA4B9D" w:rsidP="00BA4B9D">
      <w:pPr>
        <w:spacing w:line="480" w:lineRule="auto"/>
        <w:ind w:left="720"/>
        <w:jc w:val="center"/>
        <w:rPr>
          <w:rFonts w:ascii="Garamond" w:hAnsi="Garamond"/>
          <w:sz w:val="24"/>
          <w:szCs w:val="24"/>
        </w:rPr>
      </w:pPr>
      <w:r>
        <w:rPr>
          <w:rFonts w:ascii="Garamond" w:hAnsi="Garamond"/>
          <w:sz w:val="24"/>
          <w:szCs w:val="24"/>
        </w:rPr>
        <w:t>[Figure S4 about here]</w:t>
      </w:r>
    </w:p>
    <w:p w14:paraId="410DAB9C" w14:textId="77777777" w:rsidR="00E8151F" w:rsidRPr="004A1C39" w:rsidRDefault="00E8151F" w:rsidP="00E8151F">
      <w:pPr>
        <w:spacing w:line="480" w:lineRule="auto"/>
        <w:ind w:left="720"/>
        <w:rPr>
          <w:rFonts w:ascii="Garamond" w:hAnsi="Garamond"/>
          <w:sz w:val="24"/>
          <w:szCs w:val="24"/>
        </w:rPr>
      </w:pPr>
    </w:p>
    <w:p w14:paraId="447D4EB9" w14:textId="77777777" w:rsidR="00E8151F" w:rsidRPr="004A1C39" w:rsidRDefault="00E8151F" w:rsidP="00E8151F">
      <w:pPr>
        <w:spacing w:line="480" w:lineRule="auto"/>
        <w:ind w:left="720"/>
        <w:rPr>
          <w:rFonts w:ascii="Garamond" w:hAnsi="Garamond"/>
          <w:sz w:val="24"/>
          <w:szCs w:val="24"/>
        </w:rPr>
      </w:pPr>
      <w:r w:rsidRPr="004A1C39">
        <w:rPr>
          <w:rFonts w:ascii="Garamond" w:hAnsi="Garamond"/>
          <w:sz w:val="24"/>
          <w:szCs w:val="24"/>
        </w:rPr>
        <w:t xml:space="preserve">When we use the model trained only on food insecure households (i.e. the ‘tail only’ models), we observe that the accuracy drops precipitously for most models. However, almost all errors are now Type I, and Type II errors virtually disappear. While this approach of only using food insecure households to train the model is extreme, the results suggest that weighting </w:t>
      </w:r>
      <w:r w:rsidRPr="004A1C39">
        <w:rPr>
          <w:rFonts w:ascii="Garamond" w:hAnsi="Garamond"/>
          <w:sz w:val="24"/>
          <w:szCs w:val="24"/>
        </w:rPr>
        <w:lastRenderedPageBreak/>
        <w:t xml:space="preserve">households by their level of food insecurity might help reduce errors of exclusion. This approach could be most useful for emergency response agencies that are willing to trade some accuracy to identify more of the food insecure population for programming. </w:t>
      </w:r>
    </w:p>
    <w:p w14:paraId="7AE973C4" w14:textId="4E0BEFF5" w:rsidR="00E8151F" w:rsidRPr="004A1C39" w:rsidRDefault="00E8151F" w:rsidP="00450AAB">
      <w:pPr>
        <w:rPr>
          <w:rFonts w:ascii="Garamond" w:hAnsi="Garamond"/>
          <w:sz w:val="24"/>
          <w:szCs w:val="24"/>
        </w:rPr>
      </w:pPr>
      <w:r w:rsidRPr="004A1C39">
        <w:rPr>
          <w:rFonts w:ascii="Garamond" w:hAnsi="Garamond"/>
          <w:sz w:val="24"/>
          <w:szCs w:val="24"/>
        </w:rPr>
        <w:br w:type="page"/>
      </w:r>
    </w:p>
    <w:p w14:paraId="690B3264" w14:textId="77777777" w:rsidR="00E8151F" w:rsidRPr="004A1C39" w:rsidRDefault="00E8151F" w:rsidP="00E8151F">
      <w:pPr>
        <w:pStyle w:val="Paragraph"/>
        <w:spacing w:before="0" w:line="480" w:lineRule="auto"/>
        <w:ind w:left="720" w:firstLine="0"/>
        <w:rPr>
          <w:rFonts w:ascii="Garamond" w:hAnsi="Garamond"/>
        </w:rPr>
      </w:pPr>
      <w:r w:rsidRPr="004A1C39">
        <w:rPr>
          <w:rFonts w:ascii="Garamond" w:hAnsi="Garamond"/>
          <w:noProof/>
          <w:sz w:val="22"/>
          <w:szCs w:val="22"/>
        </w:rPr>
        <w:lastRenderedPageBreak/>
        <w:drawing>
          <wp:inline distT="0" distB="0" distL="0" distR="0" wp14:anchorId="0DC62184" wp14:editId="05008BB0">
            <wp:extent cx="5943600" cy="5059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59680"/>
                    </a:xfrm>
                    <a:prstGeom prst="rect">
                      <a:avLst/>
                    </a:prstGeom>
                  </pic:spPr>
                </pic:pic>
              </a:graphicData>
            </a:graphic>
          </wp:inline>
        </w:drawing>
      </w:r>
    </w:p>
    <w:p w14:paraId="6D9920D5" w14:textId="77777777" w:rsidR="00E8151F" w:rsidRPr="004A1C39" w:rsidRDefault="00E8151F" w:rsidP="00E8151F">
      <w:pPr>
        <w:pStyle w:val="Paragraph"/>
        <w:spacing w:before="0" w:line="480" w:lineRule="auto"/>
        <w:ind w:firstLine="0"/>
        <w:rPr>
          <w:rFonts w:ascii="Garamond" w:hAnsi="Garamond"/>
        </w:rPr>
      </w:pP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t>A</w:t>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r>
      <w:r w:rsidRPr="004A1C39">
        <w:rPr>
          <w:rFonts w:ascii="Garamond" w:hAnsi="Garamond"/>
        </w:rPr>
        <w:tab/>
        <w:t>B</w:t>
      </w:r>
    </w:p>
    <w:p w14:paraId="72AA5F77" w14:textId="3EAFF7A9" w:rsidR="00E8151F" w:rsidRPr="004A1C39" w:rsidRDefault="00E8151F" w:rsidP="00450AAB">
      <w:pPr>
        <w:pStyle w:val="Paragraph"/>
        <w:spacing w:before="0" w:line="480" w:lineRule="auto"/>
        <w:ind w:firstLine="0"/>
        <w:rPr>
          <w:rFonts w:ascii="Garamond" w:hAnsi="Garamond"/>
        </w:rPr>
      </w:pPr>
      <w:r w:rsidRPr="004A1C39">
        <w:rPr>
          <w:rFonts w:ascii="Garamond" w:hAnsi="Garamond"/>
          <w:b/>
        </w:rPr>
        <w:t>Fig. S1: Demonstration of application of our protocol for matching data at different spatial scales.</w:t>
      </w:r>
      <w:r w:rsidRPr="004A1C39">
        <w:rPr>
          <w:rFonts w:ascii="Garamond" w:hAnsi="Garamond"/>
        </w:rPr>
        <w:t xml:space="preserve"> (A) The map shows</w:t>
      </w:r>
      <w:r w:rsidRPr="004A1C39">
        <w:rPr>
          <w:rFonts w:ascii="Garamond" w:hAnsi="Garamond"/>
          <w:bCs/>
          <w:color w:val="333333"/>
          <w:shd w:val="clear" w:color="auto" w:fill="FFFFFF"/>
        </w:rPr>
        <w:t xml:space="preserve"> the delineation of IPC zones, with 72 markets indicated as dots. Some markets are close to one another (e.g., urban markets in Blantyre or Lilongwe) and therefore do not appear as distinct dots. (B) To match residents in an IPC zone to a market, </w:t>
      </w:r>
      <w:proofErr w:type="spellStart"/>
      <w:r w:rsidRPr="004A1C39">
        <w:rPr>
          <w:rFonts w:ascii="Garamond" w:hAnsi="Garamond"/>
          <w:bCs/>
        </w:rPr>
        <w:t>Theissen</w:t>
      </w:r>
      <w:proofErr w:type="spellEnd"/>
      <w:r w:rsidRPr="004A1C39">
        <w:rPr>
          <w:rFonts w:ascii="Garamond" w:hAnsi="Garamond"/>
          <w:bCs/>
        </w:rPr>
        <w:t xml:space="preserve"> polygons are drawn around each market. We weight the Thiessen polygons that fall within a livelihood zone by population where the dot within each polygon is the closest market.</w:t>
      </w:r>
      <w:r w:rsidRPr="004A1C39">
        <w:rPr>
          <w:rFonts w:ascii="Garamond" w:hAnsi="Garamond"/>
        </w:rPr>
        <w:t xml:space="preserve"> For example, suppose Zone A included a population of 10 people; Zone B included a population of 5 people; and Zone C included a population of 15 people. We compute the total population for the livelihood zone as the following: Zone A (10) + Zone </w:t>
      </w:r>
      <w:r w:rsidR="00450AAB" w:rsidRPr="004A1C39">
        <w:rPr>
          <w:rFonts w:ascii="Garamond" w:hAnsi="Garamond"/>
        </w:rPr>
        <w:t>B (5) + Zone C (15) = 30 people.</w:t>
      </w:r>
    </w:p>
    <w:p w14:paraId="0D1D446E" w14:textId="77777777" w:rsidR="00E8151F" w:rsidRPr="004A1C39" w:rsidRDefault="00E8151F" w:rsidP="00E8151F">
      <w:pPr>
        <w:spacing w:line="480" w:lineRule="auto"/>
        <w:rPr>
          <w:rFonts w:ascii="Garamond" w:eastAsia="Times New Roman" w:hAnsi="Garamond"/>
          <w:bCs/>
          <w:color w:val="333333"/>
          <w:sz w:val="24"/>
          <w:szCs w:val="24"/>
          <w:shd w:val="clear" w:color="auto" w:fill="FFFFFF"/>
        </w:rPr>
      </w:pPr>
      <w:r w:rsidRPr="004A1C39">
        <w:rPr>
          <w:rFonts w:ascii="Garamond" w:eastAsia="Times New Roman" w:hAnsi="Garamond"/>
          <w:bCs/>
          <w:noProof/>
          <w:color w:val="333333"/>
          <w:sz w:val="24"/>
          <w:szCs w:val="24"/>
          <w:shd w:val="clear" w:color="auto" w:fill="FFFFFF"/>
        </w:rPr>
        <w:lastRenderedPageBreak/>
        <w:drawing>
          <wp:inline distT="0" distB="0" distL="0" distR="0" wp14:anchorId="00FBA466" wp14:editId="50DE9F24">
            <wp:extent cx="5486400" cy="40641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2.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4064129"/>
                    </a:xfrm>
                    <a:prstGeom prst="rect">
                      <a:avLst/>
                    </a:prstGeom>
                  </pic:spPr>
                </pic:pic>
              </a:graphicData>
            </a:graphic>
          </wp:inline>
        </w:drawing>
      </w:r>
    </w:p>
    <w:p w14:paraId="36D6EE87" w14:textId="77777777" w:rsidR="00E8151F" w:rsidRPr="004A1C39" w:rsidRDefault="00E8151F" w:rsidP="00E8151F">
      <w:pPr>
        <w:rPr>
          <w:rFonts w:ascii="Garamond" w:eastAsia="Times New Roman" w:hAnsi="Garamond"/>
          <w:bCs/>
          <w:color w:val="333333"/>
          <w:sz w:val="24"/>
          <w:szCs w:val="24"/>
          <w:shd w:val="clear" w:color="auto" w:fill="FFFFFF"/>
        </w:rPr>
      </w:pPr>
    </w:p>
    <w:p w14:paraId="6E897E37" w14:textId="77777777" w:rsidR="00E8151F" w:rsidRPr="004A1C39" w:rsidRDefault="00E8151F" w:rsidP="00E8151F">
      <w:pPr>
        <w:spacing w:line="480" w:lineRule="auto"/>
        <w:rPr>
          <w:rFonts w:ascii="Garamond" w:hAnsi="Garamond"/>
          <w:sz w:val="24"/>
          <w:szCs w:val="24"/>
        </w:rPr>
      </w:pPr>
      <w:r w:rsidRPr="004A1C39">
        <w:rPr>
          <w:rFonts w:ascii="Garamond" w:eastAsia="Times New Roman" w:hAnsi="Garamond"/>
          <w:b/>
          <w:bCs/>
          <w:color w:val="333333"/>
          <w:sz w:val="24"/>
          <w:szCs w:val="24"/>
          <w:shd w:val="clear" w:color="auto" w:fill="FFFFFF"/>
        </w:rPr>
        <w:t xml:space="preserve">Fig. S2: </w:t>
      </w:r>
      <w:r w:rsidRPr="004A1C39">
        <w:rPr>
          <w:rFonts w:ascii="Garamond" w:hAnsi="Garamond"/>
          <w:b/>
          <w:sz w:val="24"/>
          <w:szCs w:val="24"/>
        </w:rPr>
        <w:t>A series of fixed effect models show that spatial level and temporal frequency influence food security status.</w:t>
      </w:r>
      <w:r w:rsidRPr="004A1C39">
        <w:rPr>
          <w:rFonts w:ascii="Garamond" w:hAnsi="Garamond"/>
          <w:sz w:val="24"/>
          <w:szCs w:val="24"/>
        </w:rPr>
        <w:t xml:space="preserve"> Bars present the share of variation of each of the 2010 HH Food Security measures explained by month and or geographic identifier.</w:t>
      </w:r>
    </w:p>
    <w:p w14:paraId="62EF3D46" w14:textId="77777777" w:rsidR="00450AAB" w:rsidRPr="004A1C39" w:rsidRDefault="00450AAB" w:rsidP="00E8151F">
      <w:pPr>
        <w:spacing w:line="480" w:lineRule="auto"/>
        <w:rPr>
          <w:rFonts w:ascii="Garamond" w:eastAsia="Times New Roman" w:hAnsi="Garamond"/>
          <w:b/>
          <w:bCs/>
          <w:color w:val="333333"/>
          <w:sz w:val="24"/>
          <w:szCs w:val="24"/>
          <w:shd w:val="clear" w:color="auto" w:fill="FFFFFF"/>
        </w:rPr>
      </w:pPr>
    </w:p>
    <w:p w14:paraId="2BBC07A2"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p>
    <w:p w14:paraId="677D8ADF"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r w:rsidRPr="004A1C39">
        <w:rPr>
          <w:rFonts w:ascii="Garamond" w:eastAsia="Times New Roman" w:hAnsi="Garamond"/>
          <w:b/>
          <w:bCs/>
          <w:noProof/>
          <w:color w:val="333333"/>
          <w:sz w:val="24"/>
          <w:szCs w:val="24"/>
          <w:shd w:val="clear" w:color="auto" w:fill="FFFFFF"/>
        </w:rPr>
        <w:lastRenderedPageBreak/>
        <w:drawing>
          <wp:inline distT="0" distB="0" distL="0" distR="0" wp14:anchorId="078C09DD" wp14:editId="7B4F3A2D">
            <wp:extent cx="5555673" cy="306923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S3-6 version2.jpg"/>
                    <pic:cNvPicPr/>
                  </pic:nvPicPr>
                  <pic:blipFill>
                    <a:blip r:embed="rId27">
                      <a:extLst>
                        <a:ext uri="{28A0092B-C50C-407E-A947-70E740481C1C}">
                          <a14:useLocalDpi xmlns:a14="http://schemas.microsoft.com/office/drawing/2010/main" val="0"/>
                        </a:ext>
                      </a:extLst>
                    </a:blip>
                    <a:stretch>
                      <a:fillRect/>
                    </a:stretch>
                  </pic:blipFill>
                  <pic:spPr>
                    <a:xfrm>
                      <a:off x="0" y="0"/>
                      <a:ext cx="5568088" cy="3076093"/>
                    </a:xfrm>
                    <a:prstGeom prst="rect">
                      <a:avLst/>
                    </a:prstGeom>
                  </pic:spPr>
                </pic:pic>
              </a:graphicData>
            </a:graphic>
          </wp:inline>
        </w:drawing>
      </w:r>
    </w:p>
    <w:p w14:paraId="56456F9E" w14:textId="77777777" w:rsidR="00E8151F" w:rsidRPr="004A1C39" w:rsidRDefault="00E8151F" w:rsidP="00E8151F">
      <w:pPr>
        <w:spacing w:line="480" w:lineRule="auto"/>
        <w:rPr>
          <w:rFonts w:ascii="Garamond" w:eastAsia="Times New Roman" w:hAnsi="Garamond"/>
          <w:b/>
          <w:bCs/>
          <w:color w:val="333333"/>
          <w:sz w:val="24"/>
          <w:szCs w:val="24"/>
          <w:shd w:val="clear" w:color="auto" w:fill="FFFFFF"/>
        </w:rPr>
      </w:pP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(A)</w:t>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(B)</w:t>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r>
      <w:r w:rsidRPr="004A1C39">
        <w:rPr>
          <w:rFonts w:ascii="Garamond" w:eastAsia="Times New Roman" w:hAnsi="Garamond"/>
          <w:b/>
          <w:bCs/>
          <w:color w:val="333333"/>
          <w:sz w:val="24"/>
          <w:szCs w:val="24"/>
          <w:shd w:val="clear" w:color="auto" w:fill="FFFFFF"/>
        </w:rPr>
        <w:tab/>
        <w:t>(C)</w:t>
      </w:r>
    </w:p>
    <w:p w14:paraId="3B216AD9" w14:textId="5417B83A" w:rsidR="00E8151F" w:rsidRPr="004A1C39" w:rsidRDefault="00E8151F" w:rsidP="00E8151F">
      <w:pPr>
        <w:spacing w:line="480" w:lineRule="auto"/>
        <w:rPr>
          <w:rFonts w:ascii="Garamond" w:hAnsi="Garamond"/>
          <w:bCs/>
          <w:color w:val="333333"/>
          <w:sz w:val="24"/>
          <w:szCs w:val="24"/>
          <w:shd w:val="clear" w:color="auto" w:fill="FFFFFF"/>
        </w:rPr>
      </w:pPr>
      <w:r w:rsidRPr="004A1C39">
        <w:rPr>
          <w:rFonts w:ascii="Garamond" w:eastAsia="Times New Roman" w:hAnsi="Garamond"/>
          <w:b/>
          <w:bCs/>
          <w:color w:val="333333"/>
          <w:sz w:val="24"/>
          <w:szCs w:val="24"/>
          <w:shd w:val="clear" w:color="auto" w:fill="FFFFFF"/>
        </w:rPr>
        <w:t xml:space="preserve">Fig S3: </w:t>
      </w:r>
      <w:r w:rsidRPr="004A1C39">
        <w:rPr>
          <w:rFonts w:ascii="Garamond" w:hAnsi="Garamond"/>
          <w:b/>
          <w:sz w:val="24"/>
          <w:szCs w:val="24"/>
        </w:rPr>
        <w:t>As the level of spatial granularity increases, explanatory power increases and the distribution of the predicated values moves towards the actual distribution both in the center and the spread of the distributions.</w:t>
      </w:r>
      <w:r w:rsidRPr="004A1C39">
        <w:rPr>
          <w:rFonts w:ascii="Garamond" w:hAnsi="Garamond"/>
          <w:sz w:val="24"/>
          <w:szCs w:val="24"/>
        </w:rPr>
        <w:t xml:space="preserve">  Panels show, from left to right, </w:t>
      </w:r>
      <w:r w:rsidRPr="004A1C39">
        <w:rPr>
          <w:rFonts w:ascii="Garamond" w:hAnsi="Garamond"/>
          <w:bCs/>
          <w:color w:val="333333"/>
          <w:sz w:val="24"/>
          <w:szCs w:val="24"/>
          <w:shd w:val="clear" w:color="auto" w:fill="FFFFFF"/>
        </w:rPr>
        <w:t xml:space="preserve">Density plots of actual and predicted value of HDDS at different spatial levels (A) Density plots of actual and predicted value of </w:t>
      </w:r>
      <w:proofErr w:type="spellStart"/>
      <w:r w:rsidRPr="004A1C39">
        <w:rPr>
          <w:rFonts w:ascii="Garamond" w:hAnsi="Garamond"/>
          <w:bCs/>
          <w:color w:val="333333"/>
          <w:sz w:val="24"/>
          <w:szCs w:val="24"/>
          <w:shd w:val="clear" w:color="auto" w:fill="FFFFFF"/>
        </w:rPr>
        <w:t>logFCS</w:t>
      </w:r>
      <w:proofErr w:type="spellEnd"/>
      <w:r w:rsidRPr="004A1C39">
        <w:rPr>
          <w:rFonts w:ascii="Garamond" w:hAnsi="Garamond"/>
          <w:bCs/>
          <w:color w:val="333333"/>
          <w:sz w:val="24"/>
          <w:szCs w:val="24"/>
          <w:shd w:val="clear" w:color="auto" w:fill="FFFFFF"/>
        </w:rPr>
        <w:t xml:space="preserve"> at different spatial levels (B) Density plots of actual and predicted value of </w:t>
      </w:r>
      <w:proofErr w:type="spellStart"/>
      <w:r w:rsidRPr="004A1C39">
        <w:rPr>
          <w:rFonts w:ascii="Garamond" w:hAnsi="Garamond"/>
          <w:bCs/>
          <w:color w:val="333333"/>
          <w:sz w:val="24"/>
          <w:szCs w:val="24"/>
          <w:shd w:val="clear" w:color="auto" w:fill="FFFFFF"/>
        </w:rPr>
        <w:t>rCSI</w:t>
      </w:r>
      <w:proofErr w:type="spellEnd"/>
      <w:r w:rsidRPr="004A1C39">
        <w:rPr>
          <w:rFonts w:ascii="Garamond" w:hAnsi="Garamond"/>
          <w:bCs/>
          <w:color w:val="333333"/>
          <w:sz w:val="24"/>
          <w:szCs w:val="24"/>
          <w:shd w:val="clear" w:color="auto" w:fill="FFFFFF"/>
        </w:rPr>
        <w:t xml:space="preserve"> at different spatial levels (C). </w:t>
      </w:r>
      <w:r w:rsidRPr="004A1C39">
        <w:rPr>
          <w:rFonts w:ascii="Garamond" w:hAnsi="Garamond"/>
          <w:sz w:val="24"/>
          <w:szCs w:val="24"/>
        </w:rPr>
        <w:t xml:space="preserve">The cluster level food security measure averages obtained from the household surveys are shown in red (labeled as “Actual”) as a comparison for our model predictions. Predicted values using variables at the IPC zone, TA and cluster level are shown in blue, purple, and yellow respectively. Prediction values using only the IPC value are shown in dark green and are mostly clustered around the mean of the distribution. This prediction would leave out the clusters at the two extremes of the distribution.  </w:t>
      </w:r>
    </w:p>
    <w:p w14:paraId="0C0CD8E2" w14:textId="77777777" w:rsidR="00E8151F" w:rsidRPr="004A1C39" w:rsidRDefault="00E8151F" w:rsidP="00E8151F">
      <w:pPr>
        <w:spacing w:line="480" w:lineRule="auto"/>
        <w:rPr>
          <w:rFonts w:ascii="Garamond" w:hAnsi="Garamond" w:cstheme="minorHAnsi"/>
          <w:b/>
          <w:sz w:val="24"/>
          <w:szCs w:val="24"/>
        </w:rPr>
      </w:pPr>
      <w:r w:rsidRPr="004A1C39">
        <w:rPr>
          <w:rFonts w:ascii="Garamond" w:hAnsi="Garamond" w:cstheme="minorHAnsi"/>
          <w:b/>
          <w:noProof/>
          <w:sz w:val="24"/>
          <w:szCs w:val="24"/>
        </w:rPr>
        <w:lastRenderedPageBreak/>
        <w:drawing>
          <wp:inline distT="0" distB="0" distL="0" distR="0" wp14:anchorId="50613202" wp14:editId="3BC85BF5">
            <wp:extent cx="5998845" cy="6628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s4_version3.png"/>
                    <pic:cNvPicPr/>
                  </pic:nvPicPr>
                  <pic:blipFill>
                    <a:blip r:embed="rId28"/>
                    <a:stretch>
                      <a:fillRect/>
                    </a:stretch>
                  </pic:blipFill>
                  <pic:spPr>
                    <a:xfrm>
                      <a:off x="0" y="0"/>
                      <a:ext cx="5998845" cy="6628765"/>
                    </a:xfrm>
                    <a:prstGeom prst="rect">
                      <a:avLst/>
                    </a:prstGeom>
                  </pic:spPr>
                </pic:pic>
              </a:graphicData>
            </a:graphic>
          </wp:inline>
        </w:drawing>
      </w:r>
    </w:p>
    <w:p w14:paraId="7D88EB4A" w14:textId="5AB9DD7B" w:rsidR="00E8151F" w:rsidRPr="004A1C39" w:rsidRDefault="00E8151F" w:rsidP="00450AAB">
      <w:pPr>
        <w:spacing w:line="480" w:lineRule="auto"/>
        <w:rPr>
          <w:rFonts w:ascii="Garamond" w:hAnsi="Garamond"/>
          <w:sz w:val="24"/>
          <w:szCs w:val="24"/>
        </w:rPr>
      </w:pPr>
      <w:r w:rsidRPr="004A1C39">
        <w:rPr>
          <w:rFonts w:ascii="Garamond" w:hAnsi="Garamond" w:cstheme="minorHAnsi"/>
          <w:b/>
          <w:sz w:val="24"/>
          <w:szCs w:val="24"/>
        </w:rPr>
        <w:t xml:space="preserve">Fig S4: </w:t>
      </w:r>
      <w:r w:rsidRPr="004A1C39">
        <w:rPr>
          <w:rFonts w:ascii="Garamond" w:hAnsi="Garamond"/>
          <w:b/>
          <w:sz w:val="24"/>
          <w:szCs w:val="24"/>
        </w:rPr>
        <w:t>We predict 2013 food security using only 2010 data, limiting both sample(s) to the most food insecure households and confirm that factors that affect food security do not substantially differ for the subset of the most insecure households.</w:t>
      </w:r>
      <w:r w:rsidRPr="004A1C39">
        <w:rPr>
          <w:rFonts w:ascii="Garamond" w:hAnsi="Garamond" w:cs="Calibri"/>
        </w:rPr>
        <w:t xml:space="preserve"> </w:t>
      </w:r>
      <w:r w:rsidRPr="004A1C39">
        <w:rPr>
          <w:rFonts w:ascii="Garamond" w:hAnsi="Garamond" w:cstheme="minorHAnsi"/>
          <w:b/>
          <w:sz w:val="24"/>
          <w:szCs w:val="24"/>
        </w:rPr>
        <w:t xml:space="preserve"> </w:t>
      </w:r>
      <w:r w:rsidRPr="004A1C39">
        <w:rPr>
          <w:rFonts w:ascii="Garamond" w:hAnsi="Garamond" w:cstheme="minorHAnsi"/>
          <w:sz w:val="24"/>
          <w:szCs w:val="24"/>
          <w:lang w:val="en"/>
        </w:rPr>
        <w:t xml:space="preserve">The “tail” is defined by excluding the households that fall in the most food secure category of each food secure measures: </w:t>
      </w:r>
      <w:proofErr w:type="spellStart"/>
      <w:r w:rsidRPr="004A1C39">
        <w:rPr>
          <w:rFonts w:ascii="Garamond" w:hAnsi="Garamond" w:cstheme="minorHAnsi"/>
          <w:sz w:val="24"/>
          <w:szCs w:val="24"/>
          <w:lang w:val="en"/>
        </w:rPr>
        <w:t>rCSI</w:t>
      </w:r>
      <w:proofErr w:type="spellEnd"/>
      <w:r w:rsidRPr="004A1C39">
        <w:rPr>
          <w:rFonts w:ascii="Garamond" w:hAnsi="Garamond" w:cstheme="minorHAnsi"/>
          <w:sz w:val="24"/>
          <w:szCs w:val="24"/>
          <w:lang w:val="en"/>
        </w:rPr>
        <w:t xml:space="preserve"> greater than 4, </w:t>
      </w:r>
      <w:proofErr w:type="spellStart"/>
      <w:r w:rsidRPr="004A1C39">
        <w:rPr>
          <w:rFonts w:ascii="Garamond" w:hAnsi="Garamond" w:cstheme="minorHAnsi"/>
          <w:sz w:val="24"/>
          <w:szCs w:val="24"/>
          <w:lang w:val="en"/>
        </w:rPr>
        <w:t>logFCS</w:t>
      </w:r>
      <w:proofErr w:type="spellEnd"/>
      <w:r w:rsidRPr="004A1C39">
        <w:rPr>
          <w:rFonts w:ascii="Garamond" w:hAnsi="Garamond" w:cstheme="minorHAnsi"/>
          <w:sz w:val="24"/>
          <w:szCs w:val="24"/>
          <w:lang w:val="en"/>
        </w:rPr>
        <w:t xml:space="preserve"> smaller than 1.623 and HDDS smaller than 6. The cluster average tail food security measures are based on the cluster average of the remaining households at the tail. The </w:t>
      </w:r>
      <w:r w:rsidRPr="004A1C39">
        <w:rPr>
          <w:rFonts w:ascii="Garamond" w:hAnsi="Garamond" w:cstheme="minorHAnsi"/>
          <w:sz w:val="24"/>
          <w:szCs w:val="24"/>
          <w:lang w:val="en"/>
        </w:rPr>
        <w:lastRenderedPageBreak/>
        <w:t>signs and significance of the coefficients on the variables included in the tails-only models closely match estimates from the full distribution</w:t>
      </w:r>
      <w:r w:rsidR="00C6003C" w:rsidRPr="004A1C39">
        <w:rPr>
          <w:rFonts w:ascii="Garamond" w:hAnsi="Garamond" w:cstheme="minorHAnsi"/>
          <w:sz w:val="24"/>
          <w:szCs w:val="24"/>
          <w:lang w:val="en"/>
        </w:rPr>
        <w:t>.</w:t>
      </w:r>
      <w:r w:rsidRPr="004A1C39">
        <w:rPr>
          <w:rFonts w:ascii="Garamond" w:hAnsi="Garamond" w:cstheme="minorHAnsi"/>
          <w:sz w:val="24"/>
          <w:szCs w:val="24"/>
          <w:lang w:val="en"/>
        </w:rPr>
        <w:t xml:space="preserve"> When estimating just the tails of the distribution, the length of dry spells largely negatively affects food security but other measures are consistent between the full distribution and the tails-only distribution. </w:t>
      </w:r>
      <w:r w:rsidRPr="004A1C39">
        <w:rPr>
          <w:rFonts w:ascii="Garamond" w:eastAsia="Calibri" w:hAnsi="Garamond"/>
          <w:sz w:val="24"/>
          <w:szCs w:val="24"/>
        </w:rPr>
        <w:t>Results of categorical prediction for models including both full-samples and tail subsamples indicate the full sample’s accuracy is more sensitive to spatial scale and data class than tail subsample. The accuracy in categorical predictions is similar between model 1 to model 3 for the same food security measure because the predicted values tend to fall into the same category. The same holds for the</w:t>
      </w:r>
      <w:r w:rsidR="00450AAB" w:rsidRPr="004A1C39">
        <w:rPr>
          <w:rFonts w:ascii="Garamond" w:eastAsia="Calibri" w:hAnsi="Garamond"/>
          <w:sz w:val="24"/>
          <w:szCs w:val="24"/>
        </w:rPr>
        <w:t xml:space="preserve"> </w:t>
      </w:r>
      <w:r w:rsidR="00FD3AA4">
        <w:rPr>
          <w:rFonts w:ascii="Garamond" w:eastAsia="Calibri" w:hAnsi="Garamond"/>
          <w:sz w:val="24"/>
          <w:szCs w:val="24"/>
        </w:rPr>
        <w:t>percent</w:t>
      </w:r>
      <w:r w:rsidRPr="004A1C39">
        <w:rPr>
          <w:rFonts w:ascii="Garamond" w:eastAsia="Calibri" w:hAnsi="Garamond"/>
          <w:sz w:val="24"/>
          <w:szCs w:val="24"/>
        </w:rPr>
        <w:t xml:space="preserve"> of type I and type II errors.</w:t>
      </w:r>
    </w:p>
    <w:p w14:paraId="08B769E0" w14:textId="77777777" w:rsidR="00E8151F" w:rsidRPr="004A1C39" w:rsidRDefault="00E8151F" w:rsidP="00E8151F">
      <w:pPr>
        <w:pStyle w:val="SOMContent"/>
        <w:spacing w:before="0" w:line="480" w:lineRule="auto"/>
        <w:rPr>
          <w:rFonts w:ascii="Garamond" w:hAnsi="Garamond"/>
        </w:rPr>
      </w:pPr>
    </w:p>
    <w:p w14:paraId="7F6570BE" w14:textId="77777777" w:rsidR="00E8151F" w:rsidRPr="004A1C39" w:rsidRDefault="00E8151F" w:rsidP="00E8151F">
      <w:pPr>
        <w:spacing w:line="480" w:lineRule="auto"/>
        <w:rPr>
          <w:rFonts w:ascii="Garamond" w:hAnsi="Garamond" w:cstheme="minorHAnsi"/>
          <w:b/>
          <w:sz w:val="24"/>
          <w:szCs w:val="24"/>
          <w:lang w:val="en"/>
        </w:rPr>
      </w:pPr>
    </w:p>
    <w:p w14:paraId="71A315F7" w14:textId="77777777" w:rsidR="00E8151F" w:rsidRPr="004A1C39" w:rsidRDefault="00E8151F" w:rsidP="00E8151F">
      <w:pPr>
        <w:rPr>
          <w:rFonts w:ascii="Garamond" w:hAnsi="Garamond"/>
          <w:sz w:val="24"/>
          <w:szCs w:val="24"/>
        </w:rPr>
      </w:pPr>
      <w:r w:rsidRPr="004A1C39">
        <w:rPr>
          <w:rFonts w:ascii="Garamond" w:hAnsi="Garamond"/>
          <w:sz w:val="24"/>
          <w:szCs w:val="24"/>
        </w:rPr>
        <w:br w:type="page"/>
      </w:r>
    </w:p>
    <w:p w14:paraId="188EA922" w14:textId="7815EE30" w:rsidR="00E8151F" w:rsidRPr="004A1C39" w:rsidRDefault="00E8151F" w:rsidP="00E8151F">
      <w:pPr>
        <w:pStyle w:val="Paragraph"/>
        <w:spacing w:before="0" w:line="480" w:lineRule="auto"/>
        <w:ind w:firstLine="0"/>
        <w:rPr>
          <w:rFonts w:ascii="Garamond" w:hAnsi="Garamond"/>
          <w:sz w:val="22"/>
          <w:szCs w:val="22"/>
        </w:rPr>
      </w:pPr>
      <w:r w:rsidRPr="004A1C39">
        <w:rPr>
          <w:rFonts w:ascii="Garamond" w:hAnsi="Garamond"/>
          <w:b/>
        </w:rPr>
        <w:lastRenderedPageBreak/>
        <w:t xml:space="preserve">Table S1: The cluster average tail food security measures are based on the cluster average of the remaining households at the tail. </w:t>
      </w:r>
      <w:r w:rsidRPr="004A1C39">
        <w:rPr>
          <w:rFonts w:ascii="Garamond" w:hAnsi="Garamond"/>
        </w:rPr>
        <w:t>The results are estimated at the cluster-level and include predictors from all Class 1 + Class 2 + Class 3. Standard errors are presented in parentheses and asterisks indicate level of statistical significance of coefficients where three asterisks indicate 1%; two indicate 5% and one indicates 10%.</w:t>
      </w:r>
      <w:r w:rsidRPr="004A1C39">
        <w:rPr>
          <w:rFonts w:ascii="Garamond" w:hAnsi="Garamond"/>
          <w:sz w:val="22"/>
          <w:szCs w:val="22"/>
        </w:rPr>
        <w:t xml:space="preserve"> </w:t>
      </w:r>
    </w:p>
    <w:p w14:paraId="46538946" w14:textId="128536A5" w:rsidR="00E8151F" w:rsidRPr="004A1C39" w:rsidRDefault="00E8151F" w:rsidP="00E14BEA">
      <w:pPr>
        <w:spacing w:line="480" w:lineRule="auto"/>
        <w:ind w:left="720"/>
        <w:rPr>
          <w:rFonts w:ascii="Garamond" w:hAnsi="Garamond"/>
          <w:b/>
          <w:sz w:val="24"/>
          <w:szCs w:val="24"/>
        </w:rPr>
      </w:pPr>
      <w:r w:rsidRPr="004A1C39">
        <w:rPr>
          <w:rFonts w:ascii="Garamond" w:hAnsi="Garamond"/>
          <w:noProof/>
        </w:rPr>
        <w:lastRenderedPageBreak/>
        <w:drawing>
          <wp:anchor distT="0" distB="0" distL="114300" distR="114300" simplePos="0" relativeHeight="251659264" behindDoc="0" locked="0" layoutInCell="1" allowOverlap="1" wp14:anchorId="107C88B1" wp14:editId="1494BB1B">
            <wp:simplePos x="0" y="0"/>
            <wp:positionH relativeFrom="column">
              <wp:posOffset>0</wp:posOffset>
            </wp:positionH>
            <wp:positionV relativeFrom="paragraph">
              <wp:posOffset>349250</wp:posOffset>
            </wp:positionV>
            <wp:extent cx="4162425" cy="73152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ementary table-3.jpg"/>
                    <pic:cNvPicPr/>
                  </pic:nvPicPr>
                  <pic:blipFill rotWithShape="1">
                    <a:blip r:embed="rId29" cstate="print">
                      <a:extLst>
                        <a:ext uri="{28A0092B-C50C-407E-A947-70E740481C1C}">
                          <a14:useLocalDpi xmlns:a14="http://schemas.microsoft.com/office/drawing/2010/main" val="0"/>
                        </a:ext>
                      </a:extLst>
                    </a:blip>
                    <a:srcRect t="2669" b="8441"/>
                    <a:stretch/>
                  </pic:blipFill>
                  <pic:spPr bwMode="auto">
                    <a:xfrm>
                      <a:off x="0" y="0"/>
                      <a:ext cx="4162425" cy="731520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p>
    <w:p w14:paraId="2041D5A6" w14:textId="678D9FDF" w:rsidR="00E8151F" w:rsidRPr="00497464" w:rsidRDefault="00E8151F" w:rsidP="00710767">
      <w:pPr>
        <w:rPr>
          <w:rFonts w:ascii="Garamond" w:hAnsi="Garamond"/>
          <w:b/>
          <w:sz w:val="24"/>
          <w:szCs w:val="24"/>
        </w:rPr>
      </w:pPr>
    </w:p>
    <w:sectPr w:rsidR="00E8151F" w:rsidRPr="00497464" w:rsidSect="00AC2069">
      <w:pgSz w:w="12240" w:h="15840"/>
      <w:pgMar w:top="994" w:right="1987" w:bottom="806" w:left="806" w:header="432" w:footer="259" w:gutter="0"/>
      <w:lnNumType w:countBy="1" w:restart="continuou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8F3277" w14:textId="77777777" w:rsidR="00113FC2" w:rsidRDefault="00113FC2" w:rsidP="004A10BE">
      <w:r>
        <w:separator/>
      </w:r>
    </w:p>
  </w:endnote>
  <w:endnote w:type="continuationSeparator" w:id="0">
    <w:p w14:paraId="72DB8F02" w14:textId="77777777" w:rsidR="00113FC2" w:rsidRDefault="00113FC2" w:rsidP="004A1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Times">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CA4EE" w14:textId="5540AFCD" w:rsidR="008A5207" w:rsidRPr="004021D9" w:rsidRDefault="008A5207" w:rsidP="00B17D2E">
    <w:pPr>
      <w:pStyle w:val="Footer"/>
      <w:pBdr>
        <w:top w:val="single" w:sz="4" w:space="1" w:color="auto"/>
      </w:pBdr>
      <w:jc w:val="right"/>
      <w:rPr>
        <w:sz w:val="18"/>
        <w:szCs w:val="18"/>
      </w:rPr>
    </w:pP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983BE3">
      <w:rPr>
        <w:b/>
        <w:bCs/>
        <w:noProof/>
        <w:sz w:val="18"/>
        <w:szCs w:val="18"/>
      </w:rPr>
      <w:t>21</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983BE3">
      <w:rPr>
        <w:b/>
        <w:bCs/>
        <w:noProof/>
        <w:sz w:val="18"/>
        <w:szCs w:val="18"/>
      </w:rPr>
      <w:t>58</w:t>
    </w:r>
    <w:r w:rsidRPr="004021D9">
      <w:rPr>
        <w:b/>
        <w:bCs/>
        <w:sz w:val="18"/>
        <w:szCs w:val="18"/>
      </w:rPr>
      <w:fldChar w:fldCharType="end"/>
    </w:r>
  </w:p>
  <w:p w14:paraId="122FF17D" w14:textId="77777777" w:rsidR="008A5207" w:rsidRPr="00B547A9" w:rsidRDefault="008A5207" w:rsidP="00B547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CEBC0" w14:textId="4979EB4F" w:rsidR="008A5207" w:rsidRPr="004021D9" w:rsidRDefault="008A5207" w:rsidP="00A9536C">
    <w:pPr>
      <w:pStyle w:val="Footer"/>
      <w:pBdr>
        <w:top w:val="single" w:sz="4" w:space="1" w:color="auto"/>
      </w:pBdr>
      <w:jc w:val="right"/>
      <w:rPr>
        <w:sz w:val="18"/>
        <w:szCs w:val="18"/>
      </w:rPr>
    </w:pPr>
    <w:r>
      <w:rPr>
        <w:sz w:val="18"/>
        <w:szCs w:val="18"/>
      </w:rPr>
      <w:tab/>
      <w:t xml:space="preserve">                                                                           </w:t>
    </w:r>
    <w:r w:rsidRPr="004021D9">
      <w:rPr>
        <w:sz w:val="18"/>
        <w:szCs w:val="18"/>
      </w:rPr>
      <w:t xml:space="preserve">Page </w:t>
    </w:r>
    <w:r w:rsidRPr="004021D9">
      <w:rPr>
        <w:b/>
        <w:bCs/>
        <w:sz w:val="18"/>
        <w:szCs w:val="18"/>
      </w:rPr>
      <w:fldChar w:fldCharType="begin"/>
    </w:r>
    <w:r w:rsidRPr="004021D9">
      <w:rPr>
        <w:b/>
        <w:bCs/>
        <w:sz w:val="18"/>
        <w:szCs w:val="18"/>
      </w:rPr>
      <w:instrText xml:space="preserve"> PAGE </w:instrText>
    </w:r>
    <w:r w:rsidRPr="004021D9">
      <w:rPr>
        <w:b/>
        <w:bCs/>
        <w:sz w:val="18"/>
        <w:szCs w:val="18"/>
      </w:rPr>
      <w:fldChar w:fldCharType="separate"/>
    </w:r>
    <w:r w:rsidR="00983BE3">
      <w:rPr>
        <w:b/>
        <w:bCs/>
        <w:noProof/>
        <w:sz w:val="18"/>
        <w:szCs w:val="18"/>
      </w:rPr>
      <w:t>35</w:t>
    </w:r>
    <w:r w:rsidRPr="004021D9">
      <w:rPr>
        <w:b/>
        <w:bCs/>
        <w:sz w:val="18"/>
        <w:szCs w:val="18"/>
      </w:rPr>
      <w:fldChar w:fldCharType="end"/>
    </w:r>
    <w:r w:rsidRPr="004021D9">
      <w:rPr>
        <w:sz w:val="18"/>
        <w:szCs w:val="18"/>
      </w:rPr>
      <w:t xml:space="preserve"> of </w:t>
    </w:r>
    <w:r w:rsidRPr="004021D9">
      <w:rPr>
        <w:b/>
        <w:bCs/>
        <w:sz w:val="18"/>
        <w:szCs w:val="18"/>
      </w:rPr>
      <w:fldChar w:fldCharType="begin"/>
    </w:r>
    <w:r w:rsidRPr="004021D9">
      <w:rPr>
        <w:b/>
        <w:bCs/>
        <w:sz w:val="18"/>
        <w:szCs w:val="18"/>
      </w:rPr>
      <w:instrText xml:space="preserve"> NUMPAGES  </w:instrText>
    </w:r>
    <w:r w:rsidRPr="004021D9">
      <w:rPr>
        <w:b/>
        <w:bCs/>
        <w:sz w:val="18"/>
        <w:szCs w:val="18"/>
      </w:rPr>
      <w:fldChar w:fldCharType="separate"/>
    </w:r>
    <w:r w:rsidR="00983BE3">
      <w:rPr>
        <w:b/>
        <w:bCs/>
        <w:noProof/>
        <w:sz w:val="18"/>
        <w:szCs w:val="18"/>
      </w:rPr>
      <w:t>58</w:t>
    </w:r>
    <w:r w:rsidRPr="004021D9">
      <w:rPr>
        <w:b/>
        <w:bCs/>
        <w:sz w:val="18"/>
        <w:szCs w:val="18"/>
      </w:rPr>
      <w:fldChar w:fldCharType="end"/>
    </w:r>
  </w:p>
  <w:p w14:paraId="7CCD142A" w14:textId="77777777" w:rsidR="008A5207" w:rsidRDefault="008A52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D9D62" w14:textId="77777777" w:rsidR="00113FC2" w:rsidRDefault="00113FC2" w:rsidP="004A10BE">
      <w:r>
        <w:separator/>
      </w:r>
    </w:p>
  </w:footnote>
  <w:footnote w:type="continuationSeparator" w:id="0">
    <w:p w14:paraId="35B63ED3" w14:textId="77777777" w:rsidR="00113FC2" w:rsidRDefault="00113FC2" w:rsidP="004A10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A8898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11622C7"/>
    <w:multiLevelType w:val="hybridMultilevel"/>
    <w:tmpl w:val="ADECA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478067D"/>
    <w:multiLevelType w:val="hybridMultilevel"/>
    <w:tmpl w:val="9FB67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C009F6"/>
    <w:multiLevelType w:val="hybridMultilevel"/>
    <w:tmpl w:val="12A6E8A8"/>
    <w:lvl w:ilvl="0" w:tplc="2A50CB3E">
      <w:start w:val="1"/>
      <w:numFmt w:val="decimal"/>
      <w:lvlText w:val="%1"/>
      <w:lvlJc w:val="left"/>
      <w:pPr>
        <w:ind w:left="1080" w:hanging="360"/>
      </w:pPr>
      <w:rPr>
        <w:rFonts w:ascii="Times New Roman" w:eastAsia="Times New Roman" w:hAnsi="Times New Roman" w:cs="Times New Roman"/>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90614F"/>
    <w:multiLevelType w:val="hybridMultilevel"/>
    <w:tmpl w:val="309C252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764152"/>
    <w:multiLevelType w:val="hybridMultilevel"/>
    <w:tmpl w:val="3844F826"/>
    <w:lvl w:ilvl="0" w:tplc="7A3A5E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FA2C5C"/>
    <w:multiLevelType w:val="hybridMultilevel"/>
    <w:tmpl w:val="E498181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8" w15:restartNumberingAfterBreak="0">
    <w:nsid w:val="5464556A"/>
    <w:multiLevelType w:val="hybridMultilevel"/>
    <w:tmpl w:val="3AD8E1E0"/>
    <w:lvl w:ilvl="0" w:tplc="451CCB0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582708C2"/>
    <w:multiLevelType w:val="hybridMultilevel"/>
    <w:tmpl w:val="5F083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577F10"/>
    <w:multiLevelType w:val="hybridMultilevel"/>
    <w:tmpl w:val="DC14A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FB29D4"/>
    <w:multiLevelType w:val="hybridMultilevel"/>
    <w:tmpl w:val="AFE0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696819"/>
    <w:multiLevelType w:val="hybridMultilevel"/>
    <w:tmpl w:val="9C2481E8"/>
    <w:lvl w:ilvl="0" w:tplc="8FAE8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218449C"/>
    <w:multiLevelType w:val="hybridMultilevel"/>
    <w:tmpl w:val="5F083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1"/>
  </w:num>
  <w:num w:numId="13">
    <w:abstractNumId w:val="15"/>
  </w:num>
  <w:num w:numId="14">
    <w:abstractNumId w:val="11"/>
  </w:num>
  <w:num w:numId="15">
    <w:abstractNumId w:val="20"/>
  </w:num>
  <w:num w:numId="16">
    <w:abstractNumId w:val="0"/>
  </w:num>
  <w:num w:numId="17">
    <w:abstractNumId w:val="19"/>
  </w:num>
  <w:num w:numId="18">
    <w:abstractNumId w:val="23"/>
  </w:num>
  <w:num w:numId="19">
    <w:abstractNumId w:val="13"/>
  </w:num>
  <w:num w:numId="20">
    <w:abstractNumId w:val="22"/>
  </w:num>
  <w:num w:numId="21">
    <w:abstractNumId w:val="16"/>
  </w:num>
  <w:num w:numId="22">
    <w:abstractNumId w:val="18"/>
  </w:num>
  <w:num w:numId="23">
    <w:abstractNumId w:val="17"/>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A3NzYwNzS3NLI0NjJS0lEKTi0uzszPAykwrAUA1jzZdywAAAA="/>
  </w:docVars>
  <w:rsids>
    <w:rsidRoot w:val="0064261D"/>
    <w:rsid w:val="000004AF"/>
    <w:rsid w:val="000050D4"/>
    <w:rsid w:val="0000706A"/>
    <w:rsid w:val="000105E4"/>
    <w:rsid w:val="00011BA9"/>
    <w:rsid w:val="000123E9"/>
    <w:rsid w:val="00014D96"/>
    <w:rsid w:val="00017A44"/>
    <w:rsid w:val="000207A1"/>
    <w:rsid w:val="0002133C"/>
    <w:rsid w:val="00021647"/>
    <w:rsid w:val="00023070"/>
    <w:rsid w:val="000248FF"/>
    <w:rsid w:val="00025CDC"/>
    <w:rsid w:val="000318A9"/>
    <w:rsid w:val="000318EC"/>
    <w:rsid w:val="00034F60"/>
    <w:rsid w:val="000350FF"/>
    <w:rsid w:val="0003674A"/>
    <w:rsid w:val="0003685A"/>
    <w:rsid w:val="00037583"/>
    <w:rsid w:val="00040647"/>
    <w:rsid w:val="0004134A"/>
    <w:rsid w:val="00043684"/>
    <w:rsid w:val="00044753"/>
    <w:rsid w:val="00045E46"/>
    <w:rsid w:val="00050A43"/>
    <w:rsid w:val="000528C0"/>
    <w:rsid w:val="0005390A"/>
    <w:rsid w:val="000546B0"/>
    <w:rsid w:val="00054AAD"/>
    <w:rsid w:val="00054BDB"/>
    <w:rsid w:val="00056605"/>
    <w:rsid w:val="000569AF"/>
    <w:rsid w:val="00061741"/>
    <w:rsid w:val="000622CD"/>
    <w:rsid w:val="00062C43"/>
    <w:rsid w:val="00063B2D"/>
    <w:rsid w:val="0007117D"/>
    <w:rsid w:val="00076A7E"/>
    <w:rsid w:val="000800A0"/>
    <w:rsid w:val="000802D9"/>
    <w:rsid w:val="00080F18"/>
    <w:rsid w:val="00084FD9"/>
    <w:rsid w:val="000861FE"/>
    <w:rsid w:val="0008659D"/>
    <w:rsid w:val="00086B2D"/>
    <w:rsid w:val="00090031"/>
    <w:rsid w:val="00092A9B"/>
    <w:rsid w:val="00093782"/>
    <w:rsid w:val="0009402F"/>
    <w:rsid w:val="00095EB7"/>
    <w:rsid w:val="000A0968"/>
    <w:rsid w:val="000A0F12"/>
    <w:rsid w:val="000B1403"/>
    <w:rsid w:val="000B1654"/>
    <w:rsid w:val="000B2C20"/>
    <w:rsid w:val="000B4437"/>
    <w:rsid w:val="000B485D"/>
    <w:rsid w:val="000B7F0C"/>
    <w:rsid w:val="000C1A0F"/>
    <w:rsid w:val="000C4184"/>
    <w:rsid w:val="000C67E4"/>
    <w:rsid w:val="000C70CE"/>
    <w:rsid w:val="000D3F67"/>
    <w:rsid w:val="000D63B7"/>
    <w:rsid w:val="000E674E"/>
    <w:rsid w:val="000F0685"/>
    <w:rsid w:val="00101D4D"/>
    <w:rsid w:val="00102B19"/>
    <w:rsid w:val="00106FF9"/>
    <w:rsid w:val="00107ACD"/>
    <w:rsid w:val="001119CB"/>
    <w:rsid w:val="001125D5"/>
    <w:rsid w:val="001133C4"/>
    <w:rsid w:val="00113FC2"/>
    <w:rsid w:val="00114AFD"/>
    <w:rsid w:val="00121AFE"/>
    <w:rsid w:val="00124B53"/>
    <w:rsid w:val="001314E3"/>
    <w:rsid w:val="001325AB"/>
    <w:rsid w:val="00132F65"/>
    <w:rsid w:val="001341D2"/>
    <w:rsid w:val="0013680D"/>
    <w:rsid w:val="001407FA"/>
    <w:rsid w:val="00140BCD"/>
    <w:rsid w:val="001432CF"/>
    <w:rsid w:val="00143D0F"/>
    <w:rsid w:val="00145225"/>
    <w:rsid w:val="0015102D"/>
    <w:rsid w:val="0015376E"/>
    <w:rsid w:val="00157597"/>
    <w:rsid w:val="001577BA"/>
    <w:rsid w:val="00161C59"/>
    <w:rsid w:val="00163A03"/>
    <w:rsid w:val="00163F3E"/>
    <w:rsid w:val="00165BBB"/>
    <w:rsid w:val="001662E0"/>
    <w:rsid w:val="00166C8B"/>
    <w:rsid w:val="00183A37"/>
    <w:rsid w:val="00187F2C"/>
    <w:rsid w:val="00191D56"/>
    <w:rsid w:val="001A0919"/>
    <w:rsid w:val="001A2F6D"/>
    <w:rsid w:val="001B3B1A"/>
    <w:rsid w:val="001B3EB9"/>
    <w:rsid w:val="001B5133"/>
    <w:rsid w:val="001B73AF"/>
    <w:rsid w:val="001C13DF"/>
    <w:rsid w:val="001C2657"/>
    <w:rsid w:val="001C53CB"/>
    <w:rsid w:val="001C7167"/>
    <w:rsid w:val="001D31B2"/>
    <w:rsid w:val="001D621E"/>
    <w:rsid w:val="001D67CD"/>
    <w:rsid w:val="001E2F5E"/>
    <w:rsid w:val="001E54DC"/>
    <w:rsid w:val="001E75DA"/>
    <w:rsid w:val="001F01DA"/>
    <w:rsid w:val="001F3262"/>
    <w:rsid w:val="001F6175"/>
    <w:rsid w:val="002013C6"/>
    <w:rsid w:val="002022DE"/>
    <w:rsid w:val="002027EB"/>
    <w:rsid w:val="00202BD8"/>
    <w:rsid w:val="002056A7"/>
    <w:rsid w:val="002063C5"/>
    <w:rsid w:val="002119E7"/>
    <w:rsid w:val="00212F77"/>
    <w:rsid w:val="00213F35"/>
    <w:rsid w:val="00214436"/>
    <w:rsid w:val="002157AE"/>
    <w:rsid w:val="00217348"/>
    <w:rsid w:val="00217486"/>
    <w:rsid w:val="00221EE7"/>
    <w:rsid w:val="00223F87"/>
    <w:rsid w:val="002244FA"/>
    <w:rsid w:val="00224D9F"/>
    <w:rsid w:val="00226E12"/>
    <w:rsid w:val="0023327C"/>
    <w:rsid w:val="00233C98"/>
    <w:rsid w:val="00237B12"/>
    <w:rsid w:val="002429DC"/>
    <w:rsid w:val="002431E7"/>
    <w:rsid w:val="00243B17"/>
    <w:rsid w:val="00244C93"/>
    <w:rsid w:val="00244D9F"/>
    <w:rsid w:val="00244F9B"/>
    <w:rsid w:val="00245F01"/>
    <w:rsid w:val="00246A94"/>
    <w:rsid w:val="00251147"/>
    <w:rsid w:val="00251ECF"/>
    <w:rsid w:val="002566A9"/>
    <w:rsid w:val="00256BE8"/>
    <w:rsid w:val="00256CCB"/>
    <w:rsid w:val="00261BD4"/>
    <w:rsid w:val="00263197"/>
    <w:rsid w:val="002656CA"/>
    <w:rsid w:val="00266D09"/>
    <w:rsid w:val="00266FB0"/>
    <w:rsid w:val="00273654"/>
    <w:rsid w:val="00274E04"/>
    <w:rsid w:val="0027643E"/>
    <w:rsid w:val="002772AB"/>
    <w:rsid w:val="00282E2A"/>
    <w:rsid w:val="00284567"/>
    <w:rsid w:val="0028616C"/>
    <w:rsid w:val="002952A5"/>
    <w:rsid w:val="002A0E1F"/>
    <w:rsid w:val="002A1624"/>
    <w:rsid w:val="002A2432"/>
    <w:rsid w:val="002A6186"/>
    <w:rsid w:val="002B2DC1"/>
    <w:rsid w:val="002B35D3"/>
    <w:rsid w:val="002B48B6"/>
    <w:rsid w:val="002B50EA"/>
    <w:rsid w:val="002C0132"/>
    <w:rsid w:val="002C1C6B"/>
    <w:rsid w:val="002C1CDB"/>
    <w:rsid w:val="002C2A75"/>
    <w:rsid w:val="002D0DC8"/>
    <w:rsid w:val="002D33A0"/>
    <w:rsid w:val="002D7DEC"/>
    <w:rsid w:val="002E131F"/>
    <w:rsid w:val="002E2A52"/>
    <w:rsid w:val="002E40A9"/>
    <w:rsid w:val="002E66CA"/>
    <w:rsid w:val="002E6A8E"/>
    <w:rsid w:val="002F0404"/>
    <w:rsid w:val="002F1F06"/>
    <w:rsid w:val="002F4147"/>
    <w:rsid w:val="002F4616"/>
    <w:rsid w:val="002F4781"/>
    <w:rsid w:val="002F5C77"/>
    <w:rsid w:val="002F647C"/>
    <w:rsid w:val="002F6990"/>
    <w:rsid w:val="00303165"/>
    <w:rsid w:val="003033B1"/>
    <w:rsid w:val="00303CBE"/>
    <w:rsid w:val="00317B57"/>
    <w:rsid w:val="003245B1"/>
    <w:rsid w:val="00325FE1"/>
    <w:rsid w:val="00326487"/>
    <w:rsid w:val="0032689A"/>
    <w:rsid w:val="0033045C"/>
    <w:rsid w:val="00335354"/>
    <w:rsid w:val="00336B52"/>
    <w:rsid w:val="00340718"/>
    <w:rsid w:val="00340A24"/>
    <w:rsid w:val="00342719"/>
    <w:rsid w:val="00346D47"/>
    <w:rsid w:val="003508F6"/>
    <w:rsid w:val="00361BB0"/>
    <w:rsid w:val="003624C2"/>
    <w:rsid w:val="003658DF"/>
    <w:rsid w:val="00367CB9"/>
    <w:rsid w:val="00372344"/>
    <w:rsid w:val="00373828"/>
    <w:rsid w:val="00376910"/>
    <w:rsid w:val="00380BA1"/>
    <w:rsid w:val="00380DB8"/>
    <w:rsid w:val="003816A5"/>
    <w:rsid w:val="00385F29"/>
    <w:rsid w:val="00390E2E"/>
    <w:rsid w:val="00391EA0"/>
    <w:rsid w:val="003928B8"/>
    <w:rsid w:val="00393F9E"/>
    <w:rsid w:val="00394885"/>
    <w:rsid w:val="003A0970"/>
    <w:rsid w:val="003A09DD"/>
    <w:rsid w:val="003A68A9"/>
    <w:rsid w:val="003B1EC3"/>
    <w:rsid w:val="003B2271"/>
    <w:rsid w:val="003B2E59"/>
    <w:rsid w:val="003B3EB8"/>
    <w:rsid w:val="003B6264"/>
    <w:rsid w:val="003B6753"/>
    <w:rsid w:val="003C0AFA"/>
    <w:rsid w:val="003C16C6"/>
    <w:rsid w:val="003C5A65"/>
    <w:rsid w:val="003C62E7"/>
    <w:rsid w:val="003C63AD"/>
    <w:rsid w:val="003D0A5A"/>
    <w:rsid w:val="003D10D1"/>
    <w:rsid w:val="003D6259"/>
    <w:rsid w:val="003E0A21"/>
    <w:rsid w:val="003E4E17"/>
    <w:rsid w:val="003E5276"/>
    <w:rsid w:val="003E60CC"/>
    <w:rsid w:val="003F06CB"/>
    <w:rsid w:val="003F2D88"/>
    <w:rsid w:val="003F3662"/>
    <w:rsid w:val="003F3843"/>
    <w:rsid w:val="003F5B52"/>
    <w:rsid w:val="004021D9"/>
    <w:rsid w:val="00402374"/>
    <w:rsid w:val="00403292"/>
    <w:rsid w:val="0040661B"/>
    <w:rsid w:val="004078A7"/>
    <w:rsid w:val="0041521B"/>
    <w:rsid w:val="0042220F"/>
    <w:rsid w:val="0042457B"/>
    <w:rsid w:val="00425876"/>
    <w:rsid w:val="004354FC"/>
    <w:rsid w:val="00442107"/>
    <w:rsid w:val="00443B90"/>
    <w:rsid w:val="00444292"/>
    <w:rsid w:val="00446C90"/>
    <w:rsid w:val="00450AAB"/>
    <w:rsid w:val="00454396"/>
    <w:rsid w:val="00454E1E"/>
    <w:rsid w:val="004560F5"/>
    <w:rsid w:val="00456C95"/>
    <w:rsid w:val="00456D40"/>
    <w:rsid w:val="00461312"/>
    <w:rsid w:val="00461CE0"/>
    <w:rsid w:val="00462DAE"/>
    <w:rsid w:val="0047154F"/>
    <w:rsid w:val="0047349D"/>
    <w:rsid w:val="00476373"/>
    <w:rsid w:val="004830B5"/>
    <w:rsid w:val="004831C1"/>
    <w:rsid w:val="004839C9"/>
    <w:rsid w:val="004860B4"/>
    <w:rsid w:val="004877EC"/>
    <w:rsid w:val="00490034"/>
    <w:rsid w:val="00491A21"/>
    <w:rsid w:val="004931CB"/>
    <w:rsid w:val="00496A73"/>
    <w:rsid w:val="00497464"/>
    <w:rsid w:val="0049785F"/>
    <w:rsid w:val="004A10BE"/>
    <w:rsid w:val="004A1C39"/>
    <w:rsid w:val="004A289B"/>
    <w:rsid w:val="004A3F47"/>
    <w:rsid w:val="004A4A54"/>
    <w:rsid w:val="004B180B"/>
    <w:rsid w:val="004B1C48"/>
    <w:rsid w:val="004B2D25"/>
    <w:rsid w:val="004B5EE4"/>
    <w:rsid w:val="004B6B20"/>
    <w:rsid w:val="004B6CF4"/>
    <w:rsid w:val="004C37BA"/>
    <w:rsid w:val="004C4530"/>
    <w:rsid w:val="004C6454"/>
    <w:rsid w:val="004D14C5"/>
    <w:rsid w:val="004D6AB1"/>
    <w:rsid w:val="004F26D4"/>
    <w:rsid w:val="004F686C"/>
    <w:rsid w:val="00501954"/>
    <w:rsid w:val="00504F21"/>
    <w:rsid w:val="005067AD"/>
    <w:rsid w:val="005069E1"/>
    <w:rsid w:val="0050799C"/>
    <w:rsid w:val="005109FE"/>
    <w:rsid w:val="005124D4"/>
    <w:rsid w:val="00513901"/>
    <w:rsid w:val="00515959"/>
    <w:rsid w:val="00516124"/>
    <w:rsid w:val="00516D77"/>
    <w:rsid w:val="00517D7F"/>
    <w:rsid w:val="00520409"/>
    <w:rsid w:val="005209D9"/>
    <w:rsid w:val="005221B7"/>
    <w:rsid w:val="005341F3"/>
    <w:rsid w:val="00534E77"/>
    <w:rsid w:val="005351C9"/>
    <w:rsid w:val="00535395"/>
    <w:rsid w:val="00540933"/>
    <w:rsid w:val="00541E46"/>
    <w:rsid w:val="00544FE3"/>
    <w:rsid w:val="005501D6"/>
    <w:rsid w:val="005510EC"/>
    <w:rsid w:val="00552878"/>
    <w:rsid w:val="005540CD"/>
    <w:rsid w:val="00555A5C"/>
    <w:rsid w:val="0055620F"/>
    <w:rsid w:val="00556452"/>
    <w:rsid w:val="00561799"/>
    <w:rsid w:val="00562344"/>
    <w:rsid w:val="005627E2"/>
    <w:rsid w:val="005677D3"/>
    <w:rsid w:val="005717C8"/>
    <w:rsid w:val="0057286C"/>
    <w:rsid w:val="005803B5"/>
    <w:rsid w:val="00582F4F"/>
    <w:rsid w:val="005832A2"/>
    <w:rsid w:val="005836B6"/>
    <w:rsid w:val="00587C93"/>
    <w:rsid w:val="005908E8"/>
    <w:rsid w:val="005A2B6F"/>
    <w:rsid w:val="005A550C"/>
    <w:rsid w:val="005A6E17"/>
    <w:rsid w:val="005A76DD"/>
    <w:rsid w:val="005B113F"/>
    <w:rsid w:val="005B36C0"/>
    <w:rsid w:val="005B787A"/>
    <w:rsid w:val="005D24F7"/>
    <w:rsid w:val="005D3EF2"/>
    <w:rsid w:val="005D5639"/>
    <w:rsid w:val="005E4BE0"/>
    <w:rsid w:val="005E4FC6"/>
    <w:rsid w:val="005E5FEA"/>
    <w:rsid w:val="005E6A2C"/>
    <w:rsid w:val="005F1A75"/>
    <w:rsid w:val="005F3F38"/>
    <w:rsid w:val="005F40D6"/>
    <w:rsid w:val="005F6E1C"/>
    <w:rsid w:val="006000C0"/>
    <w:rsid w:val="00600342"/>
    <w:rsid w:val="00606606"/>
    <w:rsid w:val="00607113"/>
    <w:rsid w:val="0060775A"/>
    <w:rsid w:val="006104B1"/>
    <w:rsid w:val="00610D84"/>
    <w:rsid w:val="00613A76"/>
    <w:rsid w:val="0061698A"/>
    <w:rsid w:val="00617159"/>
    <w:rsid w:val="006233AB"/>
    <w:rsid w:val="006251B3"/>
    <w:rsid w:val="00625A80"/>
    <w:rsid w:val="00625DA8"/>
    <w:rsid w:val="0062602F"/>
    <w:rsid w:val="006305F4"/>
    <w:rsid w:val="00630C68"/>
    <w:rsid w:val="006319AD"/>
    <w:rsid w:val="0063551A"/>
    <w:rsid w:val="00637CCF"/>
    <w:rsid w:val="00641CF3"/>
    <w:rsid w:val="0064261D"/>
    <w:rsid w:val="00644F3A"/>
    <w:rsid w:val="0064524F"/>
    <w:rsid w:val="00645FAF"/>
    <w:rsid w:val="00653D4A"/>
    <w:rsid w:val="00661688"/>
    <w:rsid w:val="00673116"/>
    <w:rsid w:val="00674DB8"/>
    <w:rsid w:val="006772C0"/>
    <w:rsid w:val="00677536"/>
    <w:rsid w:val="00681C7A"/>
    <w:rsid w:val="00684FA3"/>
    <w:rsid w:val="00685852"/>
    <w:rsid w:val="0069612A"/>
    <w:rsid w:val="006A0CD0"/>
    <w:rsid w:val="006A2C14"/>
    <w:rsid w:val="006A3C9E"/>
    <w:rsid w:val="006A7DD3"/>
    <w:rsid w:val="006B0C08"/>
    <w:rsid w:val="006B145F"/>
    <w:rsid w:val="006B3435"/>
    <w:rsid w:val="006B4E41"/>
    <w:rsid w:val="006B58C8"/>
    <w:rsid w:val="006B5BDF"/>
    <w:rsid w:val="006B6F8B"/>
    <w:rsid w:val="006C061A"/>
    <w:rsid w:val="006C06B3"/>
    <w:rsid w:val="006C20E1"/>
    <w:rsid w:val="006C2822"/>
    <w:rsid w:val="006C3C3A"/>
    <w:rsid w:val="006C78B7"/>
    <w:rsid w:val="006D1B45"/>
    <w:rsid w:val="006D1B69"/>
    <w:rsid w:val="006D1DAB"/>
    <w:rsid w:val="006D51D5"/>
    <w:rsid w:val="006E25DF"/>
    <w:rsid w:val="006E7C28"/>
    <w:rsid w:val="006F06E3"/>
    <w:rsid w:val="006F110B"/>
    <w:rsid w:val="006F3502"/>
    <w:rsid w:val="006F445B"/>
    <w:rsid w:val="006F5995"/>
    <w:rsid w:val="00703732"/>
    <w:rsid w:val="0070675A"/>
    <w:rsid w:val="00707D69"/>
    <w:rsid w:val="00710767"/>
    <w:rsid w:val="00712FE2"/>
    <w:rsid w:val="00714C5D"/>
    <w:rsid w:val="00715124"/>
    <w:rsid w:val="00720882"/>
    <w:rsid w:val="0072292B"/>
    <w:rsid w:val="007252CD"/>
    <w:rsid w:val="0072653A"/>
    <w:rsid w:val="00727FA4"/>
    <w:rsid w:val="0073116D"/>
    <w:rsid w:val="00733051"/>
    <w:rsid w:val="00735273"/>
    <w:rsid w:val="00735760"/>
    <w:rsid w:val="00736E70"/>
    <w:rsid w:val="0074034C"/>
    <w:rsid w:val="0074351B"/>
    <w:rsid w:val="007458A7"/>
    <w:rsid w:val="00753907"/>
    <w:rsid w:val="007552FD"/>
    <w:rsid w:val="0075753E"/>
    <w:rsid w:val="00764FA0"/>
    <w:rsid w:val="00765010"/>
    <w:rsid w:val="007659A5"/>
    <w:rsid w:val="0076602F"/>
    <w:rsid w:val="007678AE"/>
    <w:rsid w:val="00774CDB"/>
    <w:rsid w:val="007838D2"/>
    <w:rsid w:val="00785A30"/>
    <w:rsid w:val="00785D5B"/>
    <w:rsid w:val="007868AB"/>
    <w:rsid w:val="00790852"/>
    <w:rsid w:val="0079128D"/>
    <w:rsid w:val="00794CE5"/>
    <w:rsid w:val="00795191"/>
    <w:rsid w:val="0079562D"/>
    <w:rsid w:val="00795B32"/>
    <w:rsid w:val="00795CC4"/>
    <w:rsid w:val="007A25B3"/>
    <w:rsid w:val="007A4D6C"/>
    <w:rsid w:val="007A6487"/>
    <w:rsid w:val="007A7152"/>
    <w:rsid w:val="007B180C"/>
    <w:rsid w:val="007B26A1"/>
    <w:rsid w:val="007B56FB"/>
    <w:rsid w:val="007C19A0"/>
    <w:rsid w:val="007C4295"/>
    <w:rsid w:val="007D06C6"/>
    <w:rsid w:val="007D1868"/>
    <w:rsid w:val="007D413C"/>
    <w:rsid w:val="007D7024"/>
    <w:rsid w:val="007E02F7"/>
    <w:rsid w:val="007E1FBC"/>
    <w:rsid w:val="007E2B94"/>
    <w:rsid w:val="007E2E11"/>
    <w:rsid w:val="007E46A9"/>
    <w:rsid w:val="007F0D51"/>
    <w:rsid w:val="007F2F28"/>
    <w:rsid w:val="007F4976"/>
    <w:rsid w:val="007F4E56"/>
    <w:rsid w:val="00800B9E"/>
    <w:rsid w:val="00803607"/>
    <w:rsid w:val="008055DA"/>
    <w:rsid w:val="00806631"/>
    <w:rsid w:val="0080725D"/>
    <w:rsid w:val="008077C3"/>
    <w:rsid w:val="00815CB0"/>
    <w:rsid w:val="00822524"/>
    <w:rsid w:val="00822C19"/>
    <w:rsid w:val="00833DFD"/>
    <w:rsid w:val="00840A39"/>
    <w:rsid w:val="00844121"/>
    <w:rsid w:val="00845597"/>
    <w:rsid w:val="008465BC"/>
    <w:rsid w:val="008473C3"/>
    <w:rsid w:val="0084755D"/>
    <w:rsid w:val="008477AD"/>
    <w:rsid w:val="00850680"/>
    <w:rsid w:val="00851507"/>
    <w:rsid w:val="00851D7C"/>
    <w:rsid w:val="008548A5"/>
    <w:rsid w:val="00855F19"/>
    <w:rsid w:val="008573F1"/>
    <w:rsid w:val="00857EA0"/>
    <w:rsid w:val="008611D8"/>
    <w:rsid w:val="00861690"/>
    <w:rsid w:val="00863890"/>
    <w:rsid w:val="008645E8"/>
    <w:rsid w:val="00865346"/>
    <w:rsid w:val="008707B4"/>
    <w:rsid w:val="00872075"/>
    <w:rsid w:val="00874B89"/>
    <w:rsid w:val="0088283E"/>
    <w:rsid w:val="00882E31"/>
    <w:rsid w:val="00883E57"/>
    <w:rsid w:val="008948BF"/>
    <w:rsid w:val="0089544F"/>
    <w:rsid w:val="0089633F"/>
    <w:rsid w:val="00897AD8"/>
    <w:rsid w:val="008A12DE"/>
    <w:rsid w:val="008A2BA0"/>
    <w:rsid w:val="008A5207"/>
    <w:rsid w:val="008A559E"/>
    <w:rsid w:val="008B2D1A"/>
    <w:rsid w:val="008B5BE1"/>
    <w:rsid w:val="008B601B"/>
    <w:rsid w:val="008B7DBE"/>
    <w:rsid w:val="008C58D0"/>
    <w:rsid w:val="008C7CAF"/>
    <w:rsid w:val="008D17FB"/>
    <w:rsid w:val="008D1CF1"/>
    <w:rsid w:val="008D4929"/>
    <w:rsid w:val="008D5782"/>
    <w:rsid w:val="008D6648"/>
    <w:rsid w:val="008D7751"/>
    <w:rsid w:val="008E2567"/>
    <w:rsid w:val="008E54FE"/>
    <w:rsid w:val="008E6796"/>
    <w:rsid w:val="008F19F2"/>
    <w:rsid w:val="008F1CD1"/>
    <w:rsid w:val="008F40DD"/>
    <w:rsid w:val="008F4205"/>
    <w:rsid w:val="008F6EFE"/>
    <w:rsid w:val="00900452"/>
    <w:rsid w:val="00900BFF"/>
    <w:rsid w:val="009034CE"/>
    <w:rsid w:val="0090405E"/>
    <w:rsid w:val="00904398"/>
    <w:rsid w:val="009048A3"/>
    <w:rsid w:val="00905F11"/>
    <w:rsid w:val="00912AF5"/>
    <w:rsid w:val="00914AC2"/>
    <w:rsid w:val="009165EE"/>
    <w:rsid w:val="00923B7F"/>
    <w:rsid w:val="00923C6F"/>
    <w:rsid w:val="009301F3"/>
    <w:rsid w:val="00932787"/>
    <w:rsid w:val="0093615D"/>
    <w:rsid w:val="00936612"/>
    <w:rsid w:val="00940023"/>
    <w:rsid w:val="009400B9"/>
    <w:rsid w:val="00943B61"/>
    <w:rsid w:val="00943D39"/>
    <w:rsid w:val="00945452"/>
    <w:rsid w:val="00946F7C"/>
    <w:rsid w:val="00947353"/>
    <w:rsid w:val="0095004D"/>
    <w:rsid w:val="00950180"/>
    <w:rsid w:val="00961690"/>
    <w:rsid w:val="00965F19"/>
    <w:rsid w:val="00965FA1"/>
    <w:rsid w:val="009712F8"/>
    <w:rsid w:val="009757CF"/>
    <w:rsid w:val="00977022"/>
    <w:rsid w:val="00977F0D"/>
    <w:rsid w:val="00983BE3"/>
    <w:rsid w:val="00983C7C"/>
    <w:rsid w:val="00984747"/>
    <w:rsid w:val="009847A6"/>
    <w:rsid w:val="009849D1"/>
    <w:rsid w:val="00990624"/>
    <w:rsid w:val="009927B7"/>
    <w:rsid w:val="009A416E"/>
    <w:rsid w:val="009A6229"/>
    <w:rsid w:val="009C40EE"/>
    <w:rsid w:val="009C59A1"/>
    <w:rsid w:val="009D10A3"/>
    <w:rsid w:val="009D1F18"/>
    <w:rsid w:val="009D287D"/>
    <w:rsid w:val="009D4C93"/>
    <w:rsid w:val="009E3414"/>
    <w:rsid w:val="009E5425"/>
    <w:rsid w:val="009E6C93"/>
    <w:rsid w:val="009F030D"/>
    <w:rsid w:val="009F1FDF"/>
    <w:rsid w:val="009F51B0"/>
    <w:rsid w:val="009F53DE"/>
    <w:rsid w:val="009F6ACA"/>
    <w:rsid w:val="00A00BD5"/>
    <w:rsid w:val="00A01288"/>
    <w:rsid w:val="00A04CD2"/>
    <w:rsid w:val="00A058A2"/>
    <w:rsid w:val="00A063D9"/>
    <w:rsid w:val="00A0647B"/>
    <w:rsid w:val="00A06D6A"/>
    <w:rsid w:val="00A1251C"/>
    <w:rsid w:val="00A14060"/>
    <w:rsid w:val="00A14EDD"/>
    <w:rsid w:val="00A16C38"/>
    <w:rsid w:val="00A17955"/>
    <w:rsid w:val="00A21020"/>
    <w:rsid w:val="00A22B1F"/>
    <w:rsid w:val="00A22E7C"/>
    <w:rsid w:val="00A26D27"/>
    <w:rsid w:val="00A26E12"/>
    <w:rsid w:val="00A301FC"/>
    <w:rsid w:val="00A31735"/>
    <w:rsid w:val="00A34879"/>
    <w:rsid w:val="00A35B3A"/>
    <w:rsid w:val="00A36583"/>
    <w:rsid w:val="00A37406"/>
    <w:rsid w:val="00A4151E"/>
    <w:rsid w:val="00A41D00"/>
    <w:rsid w:val="00A4424B"/>
    <w:rsid w:val="00A4465A"/>
    <w:rsid w:val="00A47700"/>
    <w:rsid w:val="00A50389"/>
    <w:rsid w:val="00A51F5B"/>
    <w:rsid w:val="00A54CAA"/>
    <w:rsid w:val="00A57C38"/>
    <w:rsid w:val="00A638CD"/>
    <w:rsid w:val="00A63936"/>
    <w:rsid w:val="00A67179"/>
    <w:rsid w:val="00A7004E"/>
    <w:rsid w:val="00A70CF8"/>
    <w:rsid w:val="00A82CA6"/>
    <w:rsid w:val="00A843EF"/>
    <w:rsid w:val="00A92974"/>
    <w:rsid w:val="00A9311D"/>
    <w:rsid w:val="00A94932"/>
    <w:rsid w:val="00A9536C"/>
    <w:rsid w:val="00A9577A"/>
    <w:rsid w:val="00A96E1E"/>
    <w:rsid w:val="00AA6635"/>
    <w:rsid w:val="00AB4D08"/>
    <w:rsid w:val="00AB5717"/>
    <w:rsid w:val="00AB76B4"/>
    <w:rsid w:val="00AC059F"/>
    <w:rsid w:val="00AC1076"/>
    <w:rsid w:val="00AC2069"/>
    <w:rsid w:val="00AC2895"/>
    <w:rsid w:val="00AC364C"/>
    <w:rsid w:val="00AC36ED"/>
    <w:rsid w:val="00AC4359"/>
    <w:rsid w:val="00AC44D1"/>
    <w:rsid w:val="00AD42D2"/>
    <w:rsid w:val="00AE1D53"/>
    <w:rsid w:val="00AE2066"/>
    <w:rsid w:val="00AE27AF"/>
    <w:rsid w:val="00AE6F15"/>
    <w:rsid w:val="00AE7FA6"/>
    <w:rsid w:val="00AF1164"/>
    <w:rsid w:val="00AF2F95"/>
    <w:rsid w:val="00AF6017"/>
    <w:rsid w:val="00B060B2"/>
    <w:rsid w:val="00B1056B"/>
    <w:rsid w:val="00B12CB2"/>
    <w:rsid w:val="00B151F8"/>
    <w:rsid w:val="00B17D2E"/>
    <w:rsid w:val="00B20232"/>
    <w:rsid w:val="00B202FB"/>
    <w:rsid w:val="00B213B1"/>
    <w:rsid w:val="00B22914"/>
    <w:rsid w:val="00B2370E"/>
    <w:rsid w:val="00B33C12"/>
    <w:rsid w:val="00B33FF1"/>
    <w:rsid w:val="00B34D63"/>
    <w:rsid w:val="00B40697"/>
    <w:rsid w:val="00B42001"/>
    <w:rsid w:val="00B43C16"/>
    <w:rsid w:val="00B475C0"/>
    <w:rsid w:val="00B539C6"/>
    <w:rsid w:val="00B53F72"/>
    <w:rsid w:val="00B5405A"/>
    <w:rsid w:val="00B541B3"/>
    <w:rsid w:val="00B547A9"/>
    <w:rsid w:val="00B62133"/>
    <w:rsid w:val="00B63614"/>
    <w:rsid w:val="00B6642A"/>
    <w:rsid w:val="00B81527"/>
    <w:rsid w:val="00B82395"/>
    <w:rsid w:val="00B850A0"/>
    <w:rsid w:val="00B87840"/>
    <w:rsid w:val="00B90301"/>
    <w:rsid w:val="00B9057C"/>
    <w:rsid w:val="00B93DFA"/>
    <w:rsid w:val="00B941A9"/>
    <w:rsid w:val="00B949F9"/>
    <w:rsid w:val="00BA0F71"/>
    <w:rsid w:val="00BA2A18"/>
    <w:rsid w:val="00BA4A8A"/>
    <w:rsid w:val="00BA4B9D"/>
    <w:rsid w:val="00BA60F3"/>
    <w:rsid w:val="00BB1E0D"/>
    <w:rsid w:val="00BB30B4"/>
    <w:rsid w:val="00BB3782"/>
    <w:rsid w:val="00BB4482"/>
    <w:rsid w:val="00BC03EB"/>
    <w:rsid w:val="00BC2790"/>
    <w:rsid w:val="00BC3527"/>
    <w:rsid w:val="00BC506A"/>
    <w:rsid w:val="00BC669E"/>
    <w:rsid w:val="00BD2C72"/>
    <w:rsid w:val="00BD4261"/>
    <w:rsid w:val="00BD4EC4"/>
    <w:rsid w:val="00BD5681"/>
    <w:rsid w:val="00BD5892"/>
    <w:rsid w:val="00BD7907"/>
    <w:rsid w:val="00BE09D5"/>
    <w:rsid w:val="00BE49ED"/>
    <w:rsid w:val="00BE4CBE"/>
    <w:rsid w:val="00BF179F"/>
    <w:rsid w:val="00C01784"/>
    <w:rsid w:val="00C01E20"/>
    <w:rsid w:val="00C0208B"/>
    <w:rsid w:val="00C06192"/>
    <w:rsid w:val="00C147A5"/>
    <w:rsid w:val="00C157FD"/>
    <w:rsid w:val="00C15BCB"/>
    <w:rsid w:val="00C22346"/>
    <w:rsid w:val="00C25721"/>
    <w:rsid w:val="00C30066"/>
    <w:rsid w:val="00C308EB"/>
    <w:rsid w:val="00C36027"/>
    <w:rsid w:val="00C40588"/>
    <w:rsid w:val="00C425CD"/>
    <w:rsid w:val="00C4305C"/>
    <w:rsid w:val="00C4770F"/>
    <w:rsid w:val="00C540A4"/>
    <w:rsid w:val="00C5548F"/>
    <w:rsid w:val="00C566DE"/>
    <w:rsid w:val="00C6003C"/>
    <w:rsid w:val="00C61158"/>
    <w:rsid w:val="00C63DCB"/>
    <w:rsid w:val="00C64B5D"/>
    <w:rsid w:val="00C64F9B"/>
    <w:rsid w:val="00C65D82"/>
    <w:rsid w:val="00C66146"/>
    <w:rsid w:val="00C663A1"/>
    <w:rsid w:val="00C664A6"/>
    <w:rsid w:val="00C67350"/>
    <w:rsid w:val="00C70528"/>
    <w:rsid w:val="00C72BA6"/>
    <w:rsid w:val="00C81887"/>
    <w:rsid w:val="00C85887"/>
    <w:rsid w:val="00C86B3E"/>
    <w:rsid w:val="00C86E24"/>
    <w:rsid w:val="00C87272"/>
    <w:rsid w:val="00C91455"/>
    <w:rsid w:val="00C917E9"/>
    <w:rsid w:val="00C919DA"/>
    <w:rsid w:val="00C91A5F"/>
    <w:rsid w:val="00C949FF"/>
    <w:rsid w:val="00CA0045"/>
    <w:rsid w:val="00CA0DA1"/>
    <w:rsid w:val="00CA128D"/>
    <w:rsid w:val="00CA2A58"/>
    <w:rsid w:val="00CA3D82"/>
    <w:rsid w:val="00CA47EB"/>
    <w:rsid w:val="00CA7943"/>
    <w:rsid w:val="00CB31D5"/>
    <w:rsid w:val="00CB3C4D"/>
    <w:rsid w:val="00CB7077"/>
    <w:rsid w:val="00CC2792"/>
    <w:rsid w:val="00CC4296"/>
    <w:rsid w:val="00CC6312"/>
    <w:rsid w:val="00CC6C49"/>
    <w:rsid w:val="00CD353A"/>
    <w:rsid w:val="00CD4465"/>
    <w:rsid w:val="00CD577B"/>
    <w:rsid w:val="00CE029D"/>
    <w:rsid w:val="00CE14F8"/>
    <w:rsid w:val="00CE3B9E"/>
    <w:rsid w:val="00CE6AA7"/>
    <w:rsid w:val="00CE6BCE"/>
    <w:rsid w:val="00CE7440"/>
    <w:rsid w:val="00CE7751"/>
    <w:rsid w:val="00CF25DF"/>
    <w:rsid w:val="00CF42FB"/>
    <w:rsid w:val="00CF4BC2"/>
    <w:rsid w:val="00CF5BE5"/>
    <w:rsid w:val="00D005F6"/>
    <w:rsid w:val="00D0274E"/>
    <w:rsid w:val="00D0509E"/>
    <w:rsid w:val="00D12AD6"/>
    <w:rsid w:val="00D150D3"/>
    <w:rsid w:val="00D173DF"/>
    <w:rsid w:val="00D25FD4"/>
    <w:rsid w:val="00D2760E"/>
    <w:rsid w:val="00D30097"/>
    <w:rsid w:val="00D316CF"/>
    <w:rsid w:val="00D366BE"/>
    <w:rsid w:val="00D374C6"/>
    <w:rsid w:val="00D379A3"/>
    <w:rsid w:val="00D415D6"/>
    <w:rsid w:val="00D41C8B"/>
    <w:rsid w:val="00D4560C"/>
    <w:rsid w:val="00D46B37"/>
    <w:rsid w:val="00D53D63"/>
    <w:rsid w:val="00D542B8"/>
    <w:rsid w:val="00D57978"/>
    <w:rsid w:val="00D64E9C"/>
    <w:rsid w:val="00D651A0"/>
    <w:rsid w:val="00D65AE8"/>
    <w:rsid w:val="00D74955"/>
    <w:rsid w:val="00D75974"/>
    <w:rsid w:val="00D807FC"/>
    <w:rsid w:val="00D80D11"/>
    <w:rsid w:val="00D81166"/>
    <w:rsid w:val="00D913D9"/>
    <w:rsid w:val="00D9299F"/>
    <w:rsid w:val="00D92A65"/>
    <w:rsid w:val="00DA12C0"/>
    <w:rsid w:val="00DA12D6"/>
    <w:rsid w:val="00DA34A0"/>
    <w:rsid w:val="00DB5FC0"/>
    <w:rsid w:val="00DB6741"/>
    <w:rsid w:val="00DC04C7"/>
    <w:rsid w:val="00DC67A8"/>
    <w:rsid w:val="00DC748B"/>
    <w:rsid w:val="00DD234B"/>
    <w:rsid w:val="00DD2D5D"/>
    <w:rsid w:val="00DD70D9"/>
    <w:rsid w:val="00DE0172"/>
    <w:rsid w:val="00DE1326"/>
    <w:rsid w:val="00DE2A40"/>
    <w:rsid w:val="00DE3005"/>
    <w:rsid w:val="00DE5EB0"/>
    <w:rsid w:val="00DF2EEA"/>
    <w:rsid w:val="00DF5F3C"/>
    <w:rsid w:val="00DF6037"/>
    <w:rsid w:val="00E00041"/>
    <w:rsid w:val="00E05154"/>
    <w:rsid w:val="00E0641F"/>
    <w:rsid w:val="00E11959"/>
    <w:rsid w:val="00E14BEA"/>
    <w:rsid w:val="00E158CC"/>
    <w:rsid w:val="00E16EAB"/>
    <w:rsid w:val="00E23C36"/>
    <w:rsid w:val="00E24FE8"/>
    <w:rsid w:val="00E26CCA"/>
    <w:rsid w:val="00E3299A"/>
    <w:rsid w:val="00E32EDC"/>
    <w:rsid w:val="00E360C9"/>
    <w:rsid w:val="00E37095"/>
    <w:rsid w:val="00E375BF"/>
    <w:rsid w:val="00E41030"/>
    <w:rsid w:val="00E4146E"/>
    <w:rsid w:val="00E41987"/>
    <w:rsid w:val="00E41B29"/>
    <w:rsid w:val="00E426D3"/>
    <w:rsid w:val="00E42F17"/>
    <w:rsid w:val="00E53545"/>
    <w:rsid w:val="00E55F56"/>
    <w:rsid w:val="00E5634D"/>
    <w:rsid w:val="00E578BD"/>
    <w:rsid w:val="00E60897"/>
    <w:rsid w:val="00E61254"/>
    <w:rsid w:val="00E64C48"/>
    <w:rsid w:val="00E66EAC"/>
    <w:rsid w:val="00E67363"/>
    <w:rsid w:val="00E673A9"/>
    <w:rsid w:val="00E736EB"/>
    <w:rsid w:val="00E75055"/>
    <w:rsid w:val="00E76322"/>
    <w:rsid w:val="00E77047"/>
    <w:rsid w:val="00E77A52"/>
    <w:rsid w:val="00E8151F"/>
    <w:rsid w:val="00E81A31"/>
    <w:rsid w:val="00E8490D"/>
    <w:rsid w:val="00E92305"/>
    <w:rsid w:val="00EA75EC"/>
    <w:rsid w:val="00EB0D27"/>
    <w:rsid w:val="00EB1314"/>
    <w:rsid w:val="00EB3AC7"/>
    <w:rsid w:val="00EB68A3"/>
    <w:rsid w:val="00EB6D47"/>
    <w:rsid w:val="00EB7B69"/>
    <w:rsid w:val="00EC3226"/>
    <w:rsid w:val="00EC3451"/>
    <w:rsid w:val="00EC5A6C"/>
    <w:rsid w:val="00EC6675"/>
    <w:rsid w:val="00EC68DA"/>
    <w:rsid w:val="00ED3846"/>
    <w:rsid w:val="00ED3CC6"/>
    <w:rsid w:val="00ED4DA8"/>
    <w:rsid w:val="00EE13B6"/>
    <w:rsid w:val="00EE478E"/>
    <w:rsid w:val="00EE62CD"/>
    <w:rsid w:val="00EE7345"/>
    <w:rsid w:val="00EF4331"/>
    <w:rsid w:val="00EF769C"/>
    <w:rsid w:val="00EF7C76"/>
    <w:rsid w:val="00F01E4D"/>
    <w:rsid w:val="00F02265"/>
    <w:rsid w:val="00F07585"/>
    <w:rsid w:val="00F07DAC"/>
    <w:rsid w:val="00F109A3"/>
    <w:rsid w:val="00F12731"/>
    <w:rsid w:val="00F13C4D"/>
    <w:rsid w:val="00F155DE"/>
    <w:rsid w:val="00F17766"/>
    <w:rsid w:val="00F20CF1"/>
    <w:rsid w:val="00F23F8F"/>
    <w:rsid w:val="00F34CFB"/>
    <w:rsid w:val="00F36421"/>
    <w:rsid w:val="00F36F52"/>
    <w:rsid w:val="00F37614"/>
    <w:rsid w:val="00F40152"/>
    <w:rsid w:val="00F50B4C"/>
    <w:rsid w:val="00F516AF"/>
    <w:rsid w:val="00F51D20"/>
    <w:rsid w:val="00F62B91"/>
    <w:rsid w:val="00F64A56"/>
    <w:rsid w:val="00F66F28"/>
    <w:rsid w:val="00F6759F"/>
    <w:rsid w:val="00F70E8B"/>
    <w:rsid w:val="00F72023"/>
    <w:rsid w:val="00F72E07"/>
    <w:rsid w:val="00F7439B"/>
    <w:rsid w:val="00F74EDA"/>
    <w:rsid w:val="00F801A4"/>
    <w:rsid w:val="00F81643"/>
    <w:rsid w:val="00F84305"/>
    <w:rsid w:val="00F86964"/>
    <w:rsid w:val="00F94B67"/>
    <w:rsid w:val="00F973A0"/>
    <w:rsid w:val="00F97A36"/>
    <w:rsid w:val="00FA09A0"/>
    <w:rsid w:val="00FA1407"/>
    <w:rsid w:val="00FA47F1"/>
    <w:rsid w:val="00FA6774"/>
    <w:rsid w:val="00FA7D0D"/>
    <w:rsid w:val="00FB099B"/>
    <w:rsid w:val="00FB18A3"/>
    <w:rsid w:val="00FB7A04"/>
    <w:rsid w:val="00FC0743"/>
    <w:rsid w:val="00FC7CA5"/>
    <w:rsid w:val="00FD003F"/>
    <w:rsid w:val="00FD0845"/>
    <w:rsid w:val="00FD12DB"/>
    <w:rsid w:val="00FD1A00"/>
    <w:rsid w:val="00FD3AA4"/>
    <w:rsid w:val="00FD40AA"/>
    <w:rsid w:val="00FD5D06"/>
    <w:rsid w:val="00FD72CF"/>
    <w:rsid w:val="00FF2743"/>
    <w:rsid w:val="00FF3D25"/>
    <w:rsid w:val="00FF5437"/>
    <w:rsid w:val="00FF7A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339178"/>
  <w15:docId w15:val="{B5160BF7-E8F8-0949-B5B6-3DCCBC9A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6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uiPriority w:val="99"/>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custom-cit-author">
    <w:name w:val="custom-cit-author"/>
    <w:basedOn w:val="DefaultParagraphFont"/>
    <w:rsid w:val="00943D39"/>
  </w:style>
  <w:style w:type="character" w:customStyle="1" w:styleId="custom-cit-title">
    <w:name w:val="custom-cit-title"/>
    <w:basedOn w:val="DefaultParagraphFont"/>
    <w:rsid w:val="00943D39"/>
  </w:style>
  <w:style w:type="character" w:customStyle="1" w:styleId="custom-cit-jour-title">
    <w:name w:val="custom-cit-jour-title"/>
    <w:basedOn w:val="DefaultParagraphFont"/>
    <w:rsid w:val="00943D39"/>
  </w:style>
  <w:style w:type="character" w:customStyle="1" w:styleId="custom-cit-volume">
    <w:name w:val="custom-cit-volume"/>
    <w:basedOn w:val="DefaultParagraphFont"/>
    <w:rsid w:val="00943D39"/>
  </w:style>
  <w:style w:type="character" w:customStyle="1" w:styleId="custom-cit-volume-sep">
    <w:name w:val="custom-cit-volume-sep"/>
    <w:basedOn w:val="DefaultParagraphFont"/>
    <w:rsid w:val="00943D39"/>
  </w:style>
  <w:style w:type="character" w:customStyle="1" w:styleId="custom-cit-fpage">
    <w:name w:val="custom-cit-fpage"/>
    <w:basedOn w:val="DefaultParagraphFont"/>
    <w:rsid w:val="00943D39"/>
  </w:style>
  <w:style w:type="character" w:customStyle="1" w:styleId="custom-cit-date">
    <w:name w:val="custom-cit-date"/>
    <w:basedOn w:val="DefaultParagraphFont"/>
    <w:rsid w:val="00943D39"/>
  </w:style>
  <w:style w:type="paragraph" w:customStyle="1" w:styleId="MediumList2-Accent21">
    <w:name w:val="Medium List 2 - Accent 21"/>
    <w:hidden/>
    <w:uiPriority w:val="99"/>
    <w:semiHidden/>
    <w:rsid w:val="001B3B1A"/>
  </w:style>
  <w:style w:type="table" w:styleId="TableGrid">
    <w:name w:val="Table Grid"/>
    <w:basedOn w:val="TableNormal"/>
    <w:rsid w:val="00B547A9"/>
    <w:rPr>
      <w:rFonts w:ascii="Times" w:eastAsia="Times New Roman"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MANAmaintext">
    <w:name w:val="IMMANA main text"/>
    <w:basedOn w:val="Normal"/>
    <w:link w:val="IMMANAmaintextChar"/>
    <w:qFormat/>
    <w:rsid w:val="00EB0D27"/>
    <w:pPr>
      <w:spacing w:after="200" w:line="360" w:lineRule="auto"/>
      <w:contextualSpacing/>
    </w:pPr>
    <w:rPr>
      <w:rFonts w:ascii="Calibri" w:hAnsi="Calibri"/>
      <w:sz w:val="22"/>
      <w:szCs w:val="22"/>
      <w:lang w:val="en-GB"/>
    </w:rPr>
  </w:style>
  <w:style w:type="character" w:customStyle="1" w:styleId="IMMANAmaintextChar">
    <w:name w:val="IMMANA main text Char"/>
    <w:link w:val="IMMANAmaintext"/>
    <w:rsid w:val="00EB0D27"/>
    <w:rPr>
      <w:rFonts w:ascii="Calibri" w:hAnsi="Calibri"/>
      <w:sz w:val="22"/>
      <w:szCs w:val="22"/>
      <w:lang w:val="en-GB"/>
    </w:rPr>
  </w:style>
  <w:style w:type="character" w:customStyle="1" w:styleId="apple-converted-space">
    <w:name w:val="apple-converted-space"/>
    <w:rsid w:val="00EB0D27"/>
  </w:style>
  <w:style w:type="paragraph" w:styleId="ListParagraph">
    <w:name w:val="List Paragraph"/>
    <w:basedOn w:val="Normal"/>
    <w:uiPriority w:val="63"/>
    <w:qFormat/>
    <w:rsid w:val="00EB0D27"/>
    <w:pPr>
      <w:pBdr>
        <w:top w:val="nil"/>
        <w:left w:val="nil"/>
        <w:bottom w:val="nil"/>
        <w:right w:val="nil"/>
        <w:between w:val="nil"/>
      </w:pBdr>
      <w:spacing w:line="276" w:lineRule="auto"/>
      <w:ind w:left="720"/>
      <w:contextualSpacing/>
    </w:pPr>
    <w:rPr>
      <w:rFonts w:ascii="Arial" w:eastAsia="Arial" w:hAnsi="Arial" w:cs="Arial"/>
      <w:color w:val="000000"/>
      <w:sz w:val="22"/>
      <w:szCs w:val="22"/>
      <w:lang w:val="en"/>
    </w:rPr>
  </w:style>
  <w:style w:type="paragraph" w:styleId="FootnoteText">
    <w:name w:val="footnote text"/>
    <w:basedOn w:val="Normal"/>
    <w:link w:val="FootnoteTextChar"/>
    <w:uiPriority w:val="99"/>
    <w:unhideWhenUsed/>
    <w:rsid w:val="00637CCF"/>
    <w:pPr>
      <w:pBdr>
        <w:top w:val="nil"/>
        <w:left w:val="nil"/>
        <w:bottom w:val="nil"/>
        <w:right w:val="nil"/>
        <w:between w:val="nil"/>
      </w:pBdr>
    </w:pPr>
    <w:rPr>
      <w:rFonts w:ascii="Arial" w:eastAsia="Arial" w:hAnsi="Arial" w:cs="Arial"/>
      <w:color w:val="000000"/>
      <w:lang w:val="en"/>
    </w:rPr>
  </w:style>
  <w:style w:type="character" w:customStyle="1" w:styleId="FootnoteTextChar">
    <w:name w:val="Footnote Text Char"/>
    <w:basedOn w:val="DefaultParagraphFont"/>
    <w:link w:val="FootnoteText"/>
    <w:uiPriority w:val="99"/>
    <w:rsid w:val="00637CCF"/>
    <w:rPr>
      <w:rFonts w:ascii="Arial" w:eastAsia="Arial" w:hAnsi="Arial" w:cs="Arial"/>
      <w:color w:val="000000"/>
      <w:lang w:val="en"/>
    </w:rPr>
  </w:style>
  <w:style w:type="character" w:customStyle="1" w:styleId="UnresolvedMention1">
    <w:name w:val="Unresolved Mention1"/>
    <w:basedOn w:val="DefaultParagraphFont"/>
    <w:uiPriority w:val="99"/>
    <w:semiHidden/>
    <w:unhideWhenUsed/>
    <w:rsid w:val="000318EC"/>
    <w:rPr>
      <w:color w:val="605E5C"/>
      <w:shd w:val="clear" w:color="auto" w:fill="E1DFDD"/>
    </w:rPr>
  </w:style>
  <w:style w:type="paragraph" w:styleId="Revision">
    <w:name w:val="Revision"/>
    <w:hidden/>
    <w:uiPriority w:val="99"/>
    <w:semiHidden/>
    <w:rsid w:val="00376910"/>
  </w:style>
  <w:style w:type="character" w:customStyle="1" w:styleId="UnresolvedMention2">
    <w:name w:val="Unresolved Mention2"/>
    <w:basedOn w:val="DefaultParagraphFont"/>
    <w:uiPriority w:val="99"/>
    <w:semiHidden/>
    <w:unhideWhenUsed/>
    <w:rsid w:val="00062C43"/>
    <w:rPr>
      <w:color w:val="808080"/>
      <w:shd w:val="clear" w:color="auto" w:fill="E6E6E6"/>
    </w:rPr>
  </w:style>
  <w:style w:type="paragraph" w:styleId="NormalWeb">
    <w:name w:val="Normal (Web)"/>
    <w:basedOn w:val="Normal"/>
    <w:uiPriority w:val="99"/>
    <w:semiHidden/>
    <w:unhideWhenUsed/>
    <w:rsid w:val="008477AD"/>
    <w:pPr>
      <w:spacing w:before="100" w:beforeAutospacing="1" w:after="100" w:afterAutospacing="1"/>
    </w:pPr>
    <w:rPr>
      <w:rFonts w:eastAsia="Times New Roman"/>
      <w:sz w:val="24"/>
      <w:szCs w:val="24"/>
    </w:rPr>
  </w:style>
  <w:style w:type="character" w:customStyle="1" w:styleId="UnresolvedMention3">
    <w:name w:val="Unresolved Mention3"/>
    <w:basedOn w:val="DefaultParagraphFont"/>
    <w:uiPriority w:val="99"/>
    <w:rsid w:val="00DC04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608293">
      <w:bodyDiv w:val="1"/>
      <w:marLeft w:val="0"/>
      <w:marRight w:val="0"/>
      <w:marTop w:val="0"/>
      <w:marBottom w:val="0"/>
      <w:divBdr>
        <w:top w:val="none" w:sz="0" w:space="0" w:color="auto"/>
        <w:left w:val="none" w:sz="0" w:space="0" w:color="auto"/>
        <w:bottom w:val="none" w:sz="0" w:space="0" w:color="auto"/>
        <w:right w:val="none" w:sz="0" w:space="0" w:color="auto"/>
      </w:divBdr>
    </w:div>
    <w:div w:id="939336587">
      <w:bodyDiv w:val="1"/>
      <w:marLeft w:val="0"/>
      <w:marRight w:val="0"/>
      <w:marTop w:val="0"/>
      <w:marBottom w:val="0"/>
      <w:divBdr>
        <w:top w:val="none" w:sz="0" w:space="0" w:color="auto"/>
        <w:left w:val="none" w:sz="0" w:space="0" w:color="auto"/>
        <w:bottom w:val="none" w:sz="0" w:space="0" w:color="auto"/>
        <w:right w:val="none" w:sz="0" w:space="0" w:color="auto"/>
      </w:divBdr>
      <w:divsChild>
        <w:div w:id="1181965113">
          <w:marLeft w:val="0"/>
          <w:marRight w:val="0"/>
          <w:marTop w:val="0"/>
          <w:marBottom w:val="0"/>
          <w:divBdr>
            <w:top w:val="none" w:sz="0" w:space="0" w:color="auto"/>
            <w:left w:val="none" w:sz="0" w:space="0" w:color="auto"/>
            <w:bottom w:val="none" w:sz="0" w:space="0" w:color="auto"/>
            <w:right w:val="none" w:sz="0" w:space="0" w:color="auto"/>
          </w:divBdr>
        </w:div>
        <w:div w:id="919365761">
          <w:marLeft w:val="0"/>
          <w:marRight w:val="0"/>
          <w:marTop w:val="0"/>
          <w:marBottom w:val="0"/>
          <w:divBdr>
            <w:top w:val="none" w:sz="0" w:space="0" w:color="auto"/>
            <w:left w:val="none" w:sz="0" w:space="0" w:color="auto"/>
            <w:bottom w:val="none" w:sz="0" w:space="0" w:color="auto"/>
            <w:right w:val="none" w:sz="0" w:space="0" w:color="auto"/>
          </w:divBdr>
        </w:div>
        <w:div w:id="1615944585">
          <w:marLeft w:val="0"/>
          <w:marRight w:val="0"/>
          <w:marTop w:val="0"/>
          <w:marBottom w:val="0"/>
          <w:divBdr>
            <w:top w:val="none" w:sz="0" w:space="0" w:color="auto"/>
            <w:left w:val="none" w:sz="0" w:space="0" w:color="auto"/>
            <w:bottom w:val="none" w:sz="0" w:space="0" w:color="auto"/>
            <w:right w:val="none" w:sz="0" w:space="0" w:color="auto"/>
          </w:divBdr>
          <w:divsChild>
            <w:div w:id="8242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3438">
      <w:bodyDiv w:val="1"/>
      <w:marLeft w:val="0"/>
      <w:marRight w:val="0"/>
      <w:marTop w:val="0"/>
      <w:marBottom w:val="0"/>
      <w:divBdr>
        <w:top w:val="none" w:sz="0" w:space="0" w:color="auto"/>
        <w:left w:val="none" w:sz="0" w:space="0" w:color="auto"/>
        <w:bottom w:val="none" w:sz="0" w:space="0" w:color="auto"/>
        <w:right w:val="none" w:sz="0" w:space="0" w:color="auto"/>
      </w:divBdr>
      <w:divsChild>
        <w:div w:id="1629626273">
          <w:marLeft w:val="0"/>
          <w:marRight w:val="0"/>
          <w:marTop w:val="0"/>
          <w:marBottom w:val="0"/>
          <w:divBdr>
            <w:top w:val="none" w:sz="0" w:space="0" w:color="auto"/>
            <w:left w:val="none" w:sz="0" w:space="0" w:color="auto"/>
            <w:bottom w:val="none" w:sz="0" w:space="0" w:color="auto"/>
            <w:right w:val="none" w:sz="0" w:space="0" w:color="auto"/>
          </w:divBdr>
        </w:div>
        <w:div w:id="38094207">
          <w:marLeft w:val="0"/>
          <w:marRight w:val="0"/>
          <w:marTop w:val="0"/>
          <w:marBottom w:val="0"/>
          <w:divBdr>
            <w:top w:val="none" w:sz="0" w:space="0" w:color="auto"/>
            <w:left w:val="none" w:sz="0" w:space="0" w:color="auto"/>
            <w:bottom w:val="none" w:sz="0" w:space="0" w:color="auto"/>
            <w:right w:val="none" w:sz="0" w:space="0" w:color="auto"/>
          </w:divBdr>
        </w:div>
        <w:div w:id="1668168987">
          <w:marLeft w:val="0"/>
          <w:marRight w:val="0"/>
          <w:marTop w:val="0"/>
          <w:marBottom w:val="0"/>
          <w:divBdr>
            <w:top w:val="none" w:sz="0" w:space="0" w:color="auto"/>
            <w:left w:val="none" w:sz="0" w:space="0" w:color="auto"/>
            <w:bottom w:val="none" w:sz="0" w:space="0" w:color="auto"/>
            <w:right w:val="none" w:sz="0" w:space="0" w:color="auto"/>
          </w:divBdr>
          <w:divsChild>
            <w:div w:id="10496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ideas.repec.org/p/fpr/2020cp/1.html" TargetMode="External"/><Relationship Id="rId13" Type="http://schemas.openxmlformats.org/officeDocument/2006/relationships/hyperlink" Target="http://microdata.worldbank.org/index.php/catalog/lsms" TargetMode="External"/><Relationship Id="rId18" Type="http://schemas.openxmlformats.org/officeDocument/2006/relationships/image" Target="media/image1.png"/><Relationship Id="rId26"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microdata.worldbank.org/index.php/catalog/lsms/about" TargetMode="External"/><Relationship Id="rId17" Type="http://schemas.openxmlformats.org/officeDocument/2006/relationships/hyperlink" Target="http://due.esrin.esa.int/page_globcover.php" TargetMode="External"/><Relationship Id="rId25"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hyperlink" Target="http://www.fao.org/soils-portal/soil-survey/soil-maps-and-databases/harmonized-world-soil-database-v12/en/" TargetMode="External"/><Relationship Id="rId20" Type="http://schemas.openxmlformats.org/officeDocument/2006/relationships/image" Target="media/image3.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ntaproject.org/sites/default/files/resources/HDDS_v2_Sep06_0.pdf"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ftp://xftp.jrc.it/pub/srtmV4/arc%20asci/" TargetMode="External"/><Relationship Id="rId23" Type="http://schemas.openxmlformats.org/officeDocument/2006/relationships/image" Target="media/image4.jpeg"/><Relationship Id="rId28" Type="http://schemas.openxmlformats.org/officeDocument/2006/relationships/image" Target="media/image9.png"/><Relationship Id="rId10" Type="http://schemas.openxmlformats.org/officeDocument/2006/relationships/hyperlink" Target="https://gadm.org/data.html" TargetMode="External"/><Relationship Id="rId19" Type="http://schemas.openxmlformats.org/officeDocument/2006/relationships/image" Target="media/image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fews.net/data" TargetMode="External"/><Relationship Id="rId14" Type="http://schemas.openxmlformats.org/officeDocument/2006/relationships/hyperlink" Target="http://chg.geog.ucsb.edu/data/chirps/" TargetMode="External"/><Relationship Id="rId22" Type="http://schemas.openxmlformats.org/officeDocument/2006/relationships/footer" Target="footer2.xml"/><Relationship Id="rId27" Type="http://schemas.openxmlformats.org/officeDocument/2006/relationships/image" Target="media/image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6577AC-93EA-44D7-A009-32357CD41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58</Pages>
  <Words>12773</Words>
  <Characters>72809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Science Manuscript Template</vt:lpstr>
    </vt:vector>
  </TitlesOfParts>
  <Company>Microsoft</Company>
  <LinksUpToDate>false</LinksUpToDate>
  <CharactersWithSpaces>85412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Science Manuscript Template</dc:title>
  <dc:subject/>
  <dc:creator>bhanson</dc:creator>
  <cp:keywords/>
  <cp:lastModifiedBy>Zhou, Yujun</cp:lastModifiedBy>
  <cp:revision>3</cp:revision>
  <cp:lastPrinted>2018-09-19T15:41:00Z</cp:lastPrinted>
  <dcterms:created xsi:type="dcterms:W3CDTF">2018-09-20T22:34:00Z</dcterms:created>
  <dcterms:modified xsi:type="dcterms:W3CDTF">2019-04-26T21:18:00Z</dcterms:modified>
</cp:coreProperties>
</file>